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0D4B" w14:textId="427B91D2" w:rsidR="00230B8B" w:rsidRPr="00B647E6" w:rsidRDefault="00230B8B" w:rsidP="00230B8B">
      <w:pPr>
        <w:pStyle w:val="Normal1"/>
        <w:spacing w:before="120" w:after="48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ATA DE CORREIÇÃO ORDINÁRIA REALIZADA NA </w:t>
      </w:r>
      <w:r w:rsidR="00FB499A">
        <w:rPr>
          <w:rFonts w:ascii="Arial" w:hAnsi="Arial" w:cs="Arial"/>
          <w:b/>
          <w:bCs/>
          <w:sz w:val="24"/>
          <w:szCs w:val="24"/>
        </w:rPr>
        <w:t xml:space="preserve">___ ª 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VARA </w:t>
      </w:r>
      <w:r w:rsidR="00FB499A">
        <w:rPr>
          <w:rFonts w:ascii="Arial" w:hAnsi="Arial" w:cs="Arial"/>
          <w:b/>
          <w:bCs/>
          <w:sz w:val="24"/>
          <w:szCs w:val="24"/>
        </w:rPr>
        <w:t xml:space="preserve">CÍVEL / FAMILIA E DAS SUCESSÕES </w:t>
      </w:r>
      <w:r w:rsidRPr="00B647E6">
        <w:rPr>
          <w:rFonts w:ascii="Arial" w:hAnsi="Arial" w:cs="Arial"/>
          <w:b/>
          <w:bCs/>
          <w:sz w:val="24"/>
          <w:szCs w:val="24"/>
        </w:rPr>
        <w:t>DA COMARCA DE _______________/SP</w:t>
      </w:r>
    </w:p>
    <w:p w14:paraId="5D59C1EC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Unidade: </w:t>
      </w:r>
    </w:p>
    <w:p w14:paraId="5771661B" w14:textId="77777777" w:rsidR="00230B8B" w:rsidRPr="00B647E6" w:rsidRDefault="00230B8B" w:rsidP="00230B8B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Competências: </w:t>
      </w:r>
    </w:p>
    <w:p w14:paraId="3466FED0" w14:textId="77777777" w:rsidR="00230B8B" w:rsidRPr="00B647E6" w:rsidRDefault="00230B8B" w:rsidP="00230B8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Data:</w:t>
      </w:r>
    </w:p>
    <w:p w14:paraId="6E4A45B4" w14:textId="7DDBE641" w:rsidR="00230B8B" w:rsidRPr="00B647E6" w:rsidRDefault="00230B8B" w:rsidP="00230B8B">
      <w:pPr>
        <w:spacing w:before="24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Juiz Corregedor Permanente da </w:t>
      </w:r>
      <w:r w:rsidR="00B647E6" w:rsidRPr="00B647E6">
        <w:rPr>
          <w:rFonts w:ascii="Arial" w:hAnsi="Arial" w:cs="Arial"/>
          <w:b/>
          <w:bCs/>
          <w:sz w:val="24"/>
          <w:szCs w:val="24"/>
        </w:rPr>
        <w:t>U</w:t>
      </w:r>
      <w:r w:rsidRPr="00B647E6">
        <w:rPr>
          <w:rFonts w:ascii="Arial" w:hAnsi="Arial" w:cs="Arial"/>
          <w:b/>
          <w:bCs/>
          <w:sz w:val="24"/>
          <w:szCs w:val="24"/>
        </w:rPr>
        <w:t>nidade:</w:t>
      </w:r>
    </w:p>
    <w:p w14:paraId="326109EB" w14:textId="77777777" w:rsidR="00230B8B" w:rsidRPr="00B647E6" w:rsidRDefault="00230B8B" w:rsidP="00230B8B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</w:pPr>
      <w:r w:rsidRPr="00B647E6">
        <w:rPr>
          <w:rFonts w:ascii="Arial" w:hAnsi="Arial" w:cs="Arial"/>
          <w:b/>
          <w:bCs/>
          <w:sz w:val="24"/>
          <w:szCs w:val="24"/>
        </w:rPr>
        <w:t>Funcionários:</w:t>
      </w:r>
      <w:r w:rsidRPr="00B647E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t-BR"/>
        </w:rPr>
        <w:t xml:space="preserve"> </w:t>
      </w:r>
    </w:p>
    <w:p w14:paraId="4FC65C34" w14:textId="77777777" w:rsidR="00230B8B" w:rsidRPr="00B647E6" w:rsidRDefault="00230B8B" w:rsidP="00230B8B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CC1CF2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  <w:r w:rsidRPr="00B647E6">
        <w:rPr>
          <w:rFonts w:ascii="Arial" w:hAnsi="Arial" w:cs="Arial"/>
          <w:b/>
          <w:iCs/>
          <w:sz w:val="24"/>
          <w:szCs w:val="24"/>
        </w:rPr>
        <w:t>ESTRUTURA E ORGANIZAÇÃO INTERNA</w:t>
      </w:r>
    </w:p>
    <w:p w14:paraId="3C7F3287" w14:textId="77777777" w:rsidR="00230B8B" w:rsidRPr="00B647E6" w:rsidRDefault="00230B8B" w:rsidP="00230B8B">
      <w:pPr>
        <w:keepNext/>
        <w:spacing w:after="0"/>
        <w:jc w:val="center"/>
        <w:outlineLvl w:val="3"/>
        <w:rPr>
          <w:rFonts w:ascii="Arial" w:hAnsi="Arial" w:cs="Arial"/>
          <w:b/>
          <w:iCs/>
          <w:sz w:val="24"/>
          <w:szCs w:val="24"/>
        </w:rPr>
      </w:pPr>
    </w:p>
    <w:p w14:paraId="76C22AE0" w14:textId="77777777" w:rsidR="00230B8B" w:rsidRPr="00B647E6" w:rsidRDefault="00230B8B" w:rsidP="00230B8B">
      <w:pPr>
        <w:spacing w:before="240" w:after="36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B647E6" w:rsidRPr="00B647E6" w14:paraId="64CA3FBF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3B84E" w14:textId="0DD9DF0B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Coordenador</w:t>
            </w:r>
            <w:r w:rsidR="00B647E6" w:rsidRPr="00B647E6">
              <w:rPr>
                <w:rFonts w:ascii="Arial" w:hAnsi="Arial" w:cs="Arial"/>
                <w:b/>
                <w:sz w:val="24"/>
                <w:szCs w:val="24"/>
              </w:rPr>
              <w:t>/Supervisor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5596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3493A73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5D93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Chefe de Seção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AC6B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454BA06" w14:textId="77777777" w:rsidTr="00230B8B">
        <w:trPr>
          <w:trHeight w:val="529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FC62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Assistente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14B1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8C80B84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24FD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C937" w14:textId="77777777" w:rsidR="00230B8B" w:rsidRPr="00B647E6" w:rsidRDefault="00230B8B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412177A" w14:textId="77777777" w:rsidTr="00230B8B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7972" w14:textId="636F91C0" w:rsidR="00B647E6" w:rsidRPr="00B647E6" w:rsidRDefault="00B647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Estagiário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B379" w14:textId="77777777" w:rsidR="00B647E6" w:rsidRPr="00B647E6" w:rsidRDefault="00B647E6">
            <w:pPr>
              <w:widowControl w:val="0"/>
              <w:autoSpaceDE w:val="0"/>
              <w:autoSpaceDN w:val="0"/>
              <w:adjustRightInd w:val="0"/>
              <w:ind w:left="4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1E3334" w14:textId="77777777" w:rsidR="000D7AC4" w:rsidRDefault="000D7AC4" w:rsidP="000D7AC4">
      <w:pPr>
        <w:numPr>
          <w:ilvl w:val="1"/>
          <w:numId w:val="16"/>
        </w:num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No quadro acima, há servidores afastados?  </w:t>
      </w:r>
      <w:r>
        <w:rPr>
          <w:rFonts w:ascii="Arial" w:hAnsi="Arial" w:cs="Arial"/>
          <w:sz w:val="24"/>
          <w:szCs w:val="24"/>
        </w:rPr>
        <w:t>S (  )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N (  )</w:t>
      </w:r>
    </w:p>
    <w:p w14:paraId="6C9F2B5A" w14:textId="77777777" w:rsidR="000D7AC4" w:rsidRDefault="000D7AC4" w:rsidP="000D7AC4">
      <w:pPr>
        <w:spacing w:before="24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 Em caso afirmativo, especificar os nomes, os motivos e os períodos de afastamento: ______</w:t>
      </w:r>
    </w:p>
    <w:p w14:paraId="314F1741" w14:textId="77777777" w:rsidR="000D7AC4" w:rsidRDefault="000D7AC4" w:rsidP="000D7AC4">
      <w:pPr>
        <w:pStyle w:val="PargrafodaLista"/>
        <w:numPr>
          <w:ilvl w:val="1"/>
          <w:numId w:val="16"/>
        </w:numPr>
        <w:spacing w:before="480"/>
        <w:ind w:left="0" w:firstLine="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Cs/>
        </w:rPr>
        <w:t xml:space="preserve">No quadro acima, há servidores na iminência de aposentadoria ou nomeação em outro cargo ou instituição? S (  )    </w:t>
      </w:r>
      <w:r>
        <w:rPr>
          <w:rFonts w:ascii="Arial" w:hAnsi="Arial" w:cs="Arial"/>
        </w:rPr>
        <w:t>N (  )</w:t>
      </w:r>
    </w:p>
    <w:p w14:paraId="423BE052" w14:textId="77777777" w:rsidR="000D7AC4" w:rsidRDefault="000D7AC4" w:rsidP="000D7AC4">
      <w:pPr>
        <w:spacing w:before="480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/>
          <w:bCs/>
          <w:sz w:val="24"/>
          <w:szCs w:val="24"/>
          <w:lang w:eastAsia="pt-BR"/>
        </w:rPr>
        <w:t>b) Em caso afirmativo, especificar os nomes, os motivos e a data prevista de saída da unidade judicial:  ______</w:t>
      </w:r>
    </w:p>
    <w:p w14:paraId="0E197D1D" w14:textId="77777777" w:rsidR="000D7AC4" w:rsidRDefault="000D7AC4" w:rsidP="000D7AC4">
      <w:pPr>
        <w:pStyle w:val="PargrafodaLista"/>
        <w:numPr>
          <w:ilvl w:val="1"/>
          <w:numId w:val="19"/>
        </w:numPr>
        <w:spacing w:before="240"/>
        <w:ind w:left="0" w:firstLine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Como são divididas as tarefas na unidade? Descrever sucintamente as atividades atribuídas a cada funcionário da unidade. </w:t>
      </w:r>
      <w:r>
        <w:rPr>
          <w:rFonts w:ascii="Arial" w:hAnsi="Arial" w:cs="Arial"/>
          <w:bCs/>
        </w:rPr>
        <w:t>_______</w:t>
      </w:r>
    </w:p>
    <w:p w14:paraId="0F39E0A8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2. </w:t>
      </w:r>
      <w:r w:rsidR="00537EE4" w:rsidRPr="00B647E6">
        <w:rPr>
          <w:rFonts w:ascii="Arial" w:hAnsi="Arial" w:cs="Arial"/>
          <w:b/>
          <w:sz w:val="24"/>
          <w:szCs w:val="24"/>
        </w:rPr>
        <w:t>ACERVOS DA UNIDADE</w:t>
      </w:r>
    </w:p>
    <w:p w14:paraId="3A6C3A4A" w14:textId="77777777" w:rsidR="00537EE4" w:rsidRPr="00B647E6" w:rsidRDefault="00537EE4" w:rsidP="00537EE4">
      <w:pPr>
        <w:spacing w:before="240"/>
        <w:jc w:val="both"/>
        <w:rPr>
          <w:b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Mês de referência: </w:t>
      </w:r>
      <w:r w:rsidR="00C74F5B" w:rsidRPr="00B647E6">
        <w:rPr>
          <w:rFonts w:ascii="Arial" w:hAnsi="Arial" w:cs="Arial"/>
          <w:sz w:val="24"/>
          <w:szCs w:val="24"/>
        </w:rPr>
        <w:t>____________</w:t>
      </w:r>
    </w:p>
    <w:p w14:paraId="6504F7A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2.1. Dados fornecidos pelo Relatório Gerencial da Vara (SAJ)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381"/>
      </w:tblGrid>
      <w:tr w:rsidR="00B647E6" w:rsidRPr="00B647E6" w14:paraId="3BC37334" w14:textId="77777777" w:rsidTr="00B647E6">
        <w:trPr>
          <w:trHeight w:val="460"/>
        </w:trPr>
        <w:tc>
          <w:tcPr>
            <w:tcW w:w="6516" w:type="dxa"/>
            <w:shd w:val="clear" w:color="auto" w:fill="auto"/>
          </w:tcPr>
          <w:p w14:paraId="0A9CD80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E180D4F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9A48574" w14:textId="77777777" w:rsidTr="00B647E6">
        <w:trPr>
          <w:trHeight w:val="410"/>
        </w:trPr>
        <w:tc>
          <w:tcPr>
            <w:tcW w:w="6516" w:type="dxa"/>
            <w:shd w:val="clear" w:color="auto" w:fill="auto"/>
          </w:tcPr>
          <w:p w14:paraId="5427741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Procedimentos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89EA820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9CF4AA6" w14:textId="77777777" w:rsidTr="00B647E6">
        <w:trPr>
          <w:trHeight w:val="416"/>
        </w:trPr>
        <w:tc>
          <w:tcPr>
            <w:tcW w:w="6516" w:type="dxa"/>
            <w:shd w:val="clear" w:color="auto" w:fill="auto"/>
          </w:tcPr>
          <w:p w14:paraId="47A084F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grau de recurso</w:t>
            </w:r>
          </w:p>
        </w:tc>
        <w:tc>
          <w:tcPr>
            <w:tcW w:w="2381" w:type="dxa"/>
            <w:shd w:val="clear" w:color="auto" w:fill="auto"/>
          </w:tcPr>
          <w:p w14:paraId="7419B8B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EFAA2B" w14:textId="77777777" w:rsidTr="00B647E6">
        <w:trPr>
          <w:trHeight w:val="423"/>
        </w:trPr>
        <w:tc>
          <w:tcPr>
            <w:tcW w:w="6516" w:type="dxa"/>
            <w:shd w:val="clear" w:color="auto" w:fill="auto"/>
          </w:tcPr>
          <w:p w14:paraId="406F8EF5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highlight w:val="yellow"/>
              </w:rPr>
            </w:pPr>
            <w:r w:rsidRPr="00B647E6">
              <w:rPr>
                <w:rFonts w:ascii="Arial" w:hAnsi="Arial" w:cs="Arial"/>
                <w:b/>
                <w:bCs/>
              </w:rPr>
              <w:t>Total de feitos em andamento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2CC1FE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3B32AFCD" w14:textId="77777777" w:rsidTr="00B647E6">
        <w:trPr>
          <w:trHeight w:val="400"/>
        </w:trPr>
        <w:tc>
          <w:tcPr>
            <w:tcW w:w="6516" w:type="dxa"/>
            <w:shd w:val="clear" w:color="auto" w:fill="auto"/>
          </w:tcPr>
          <w:p w14:paraId="74600CA2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eletrônico</w:t>
            </w:r>
          </w:p>
        </w:tc>
        <w:tc>
          <w:tcPr>
            <w:tcW w:w="2381" w:type="dxa"/>
            <w:shd w:val="clear" w:color="auto" w:fill="auto"/>
          </w:tcPr>
          <w:p w14:paraId="23D19AF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2746837B" w14:textId="77777777" w:rsidTr="00B647E6">
        <w:trPr>
          <w:trHeight w:val="434"/>
        </w:trPr>
        <w:tc>
          <w:tcPr>
            <w:tcW w:w="6516" w:type="dxa"/>
            <w:shd w:val="clear" w:color="auto" w:fill="auto"/>
          </w:tcPr>
          <w:p w14:paraId="228F1C8C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físico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6746EEDD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10EBAC04" w14:textId="77777777" w:rsidTr="00B647E6">
        <w:tc>
          <w:tcPr>
            <w:tcW w:w="6516" w:type="dxa"/>
            <w:shd w:val="clear" w:color="auto" w:fill="auto"/>
          </w:tcPr>
          <w:p w14:paraId="572ECE70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365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9B286D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77E7B563" w14:textId="77777777" w:rsidTr="00B647E6">
        <w:tc>
          <w:tcPr>
            <w:tcW w:w="6516" w:type="dxa"/>
            <w:shd w:val="clear" w:color="auto" w:fill="auto"/>
          </w:tcPr>
          <w:p w14:paraId="3C32DAFD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180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0607E4F8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0BFA9DAB" w14:textId="77777777" w:rsidTr="00B647E6">
        <w:tc>
          <w:tcPr>
            <w:tcW w:w="6516" w:type="dxa"/>
            <w:shd w:val="clear" w:color="auto" w:fill="auto"/>
          </w:tcPr>
          <w:p w14:paraId="0F26991E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andamento sem movimentação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56CCDB01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  <w:tr w:rsidR="00B647E6" w:rsidRPr="00B647E6" w14:paraId="46571EC0" w14:textId="77777777" w:rsidTr="00B647E6">
        <w:trPr>
          <w:trHeight w:val="525"/>
        </w:trPr>
        <w:tc>
          <w:tcPr>
            <w:tcW w:w="6516" w:type="dxa"/>
            <w:shd w:val="clear" w:color="auto" w:fill="auto"/>
          </w:tcPr>
          <w:p w14:paraId="287F569B" w14:textId="77777777" w:rsidR="00537EE4" w:rsidRPr="00B647E6" w:rsidRDefault="00537EE4" w:rsidP="00537EE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Processos conclusos há mais de 60 dias úteis</w:t>
            </w:r>
            <w:r w:rsidRPr="00B647E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382A359A" w14:textId="77777777" w:rsidR="00537EE4" w:rsidRPr="00B647E6" w:rsidRDefault="00537EE4" w:rsidP="00537EE4">
            <w:pPr>
              <w:ind w:left="5" w:hanging="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0C4E2223" w14:textId="77777777" w:rsidTr="00B647E6">
        <w:trPr>
          <w:trHeight w:val="436"/>
        </w:trPr>
        <w:tc>
          <w:tcPr>
            <w:tcW w:w="6516" w:type="dxa"/>
            <w:shd w:val="clear" w:color="auto" w:fill="auto"/>
          </w:tcPr>
          <w:p w14:paraId="1743825F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em carga há mais de 100 dias</w:t>
            </w:r>
            <w:r w:rsidRPr="00B647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81" w:type="dxa"/>
            <w:shd w:val="clear" w:color="auto" w:fill="auto"/>
          </w:tcPr>
          <w:p w14:paraId="13ED2917" w14:textId="77777777" w:rsidR="00537EE4" w:rsidRPr="00B647E6" w:rsidRDefault="00537EE4" w:rsidP="00537EE4">
            <w:pPr>
              <w:pStyle w:val="PargrafodaLista"/>
              <w:spacing w:line="276" w:lineRule="auto"/>
              <w:ind w:left="5" w:hanging="5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2C8056D5" w14:textId="77777777" w:rsidR="00537EE4" w:rsidRPr="00B647E6" w:rsidRDefault="00537EE4" w:rsidP="00537EE4">
      <w:pPr>
        <w:spacing w:before="240" w:after="0"/>
        <w:jc w:val="both"/>
        <w:rPr>
          <w:rFonts w:ascii="Arial" w:hAnsi="Arial" w:cs="Arial"/>
          <w:sz w:val="24"/>
          <w:szCs w:val="24"/>
        </w:rPr>
      </w:pPr>
    </w:p>
    <w:p w14:paraId="528FF31C" w14:textId="77777777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2.2. Dados fornecidos pelo Relatório Movimento Judiciário (MOVJUD)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268"/>
      </w:tblGrid>
      <w:tr w:rsidR="00B647E6" w:rsidRPr="00B647E6" w14:paraId="7791B03F" w14:textId="77777777" w:rsidTr="00B647E6">
        <w:tc>
          <w:tcPr>
            <w:tcW w:w="6629" w:type="dxa"/>
            <w:shd w:val="clear" w:color="auto" w:fill="auto"/>
          </w:tcPr>
          <w:p w14:paraId="776E48D1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Processos conclusos há mais de 100 dias</w:t>
            </w:r>
          </w:p>
        </w:tc>
        <w:tc>
          <w:tcPr>
            <w:tcW w:w="2268" w:type="dxa"/>
            <w:shd w:val="clear" w:color="auto" w:fill="auto"/>
          </w:tcPr>
          <w:p w14:paraId="5CEC7D59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B647E6" w:rsidRPr="00B647E6" w14:paraId="32C9D7A7" w14:textId="77777777" w:rsidTr="00B647E6">
        <w:tc>
          <w:tcPr>
            <w:tcW w:w="6629" w:type="dxa"/>
            <w:shd w:val="clear" w:color="auto" w:fill="auto"/>
          </w:tcPr>
          <w:p w14:paraId="2B2356D3" w14:textId="77777777" w:rsidR="00537EE4" w:rsidRPr="00B647E6" w:rsidRDefault="00537EE4" w:rsidP="003A5D56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B647E6">
              <w:rPr>
                <w:rFonts w:ascii="Arial" w:hAnsi="Arial" w:cs="Arial"/>
                <w:b/>
                <w:bCs/>
              </w:rPr>
              <w:t xml:space="preserve">Juiz Titular </w:t>
            </w:r>
          </w:p>
        </w:tc>
        <w:tc>
          <w:tcPr>
            <w:tcW w:w="2268" w:type="dxa"/>
            <w:shd w:val="clear" w:color="auto" w:fill="auto"/>
          </w:tcPr>
          <w:p w14:paraId="05C6B2E6" w14:textId="77777777" w:rsidR="00537EE4" w:rsidRPr="00B647E6" w:rsidRDefault="00537EE4" w:rsidP="00537EE4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0463010E" w14:textId="77777777" w:rsidR="00537EE4" w:rsidRPr="00B647E6" w:rsidRDefault="00537EE4" w:rsidP="00537EE4">
      <w:pPr>
        <w:contextualSpacing/>
        <w:rPr>
          <w:rFonts w:ascii="Arial" w:hAnsi="Arial" w:cs="Arial"/>
          <w:bCs/>
          <w:sz w:val="24"/>
          <w:szCs w:val="24"/>
        </w:rPr>
      </w:pPr>
    </w:p>
    <w:p w14:paraId="652C3254" w14:textId="77777777" w:rsidR="00537EE4" w:rsidRPr="00B647E6" w:rsidRDefault="00537EE4" w:rsidP="00537EE4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2.3.  Produtividade do (s) magistrado (s)</w:t>
      </w:r>
    </w:p>
    <w:p w14:paraId="6B939BDA" w14:textId="77777777" w:rsidR="00537EE4" w:rsidRPr="00B647E6" w:rsidRDefault="00537EE4" w:rsidP="00537EE4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620"/>
        <w:gridCol w:w="1935"/>
        <w:gridCol w:w="1973"/>
      </w:tblGrid>
      <w:tr w:rsidR="00B647E6" w:rsidRPr="00B647E6" w14:paraId="7AD19CD4" w14:textId="77777777" w:rsidTr="00B647E6">
        <w:tc>
          <w:tcPr>
            <w:tcW w:w="1843" w:type="dxa"/>
            <w:shd w:val="clear" w:color="auto" w:fill="auto"/>
          </w:tcPr>
          <w:p w14:paraId="18CEE426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br w:type="page"/>
              <w:t>Juiz</w:t>
            </w:r>
          </w:p>
        </w:tc>
        <w:tc>
          <w:tcPr>
            <w:tcW w:w="1560" w:type="dxa"/>
            <w:shd w:val="clear" w:color="auto" w:fill="auto"/>
          </w:tcPr>
          <w:p w14:paraId="54133349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Audiências realizadas</w:t>
            </w:r>
          </w:p>
        </w:tc>
        <w:tc>
          <w:tcPr>
            <w:tcW w:w="1620" w:type="dxa"/>
            <w:shd w:val="clear" w:color="auto" w:fill="auto"/>
          </w:tcPr>
          <w:p w14:paraId="7FA35B2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Sentenças proferidas</w:t>
            </w:r>
          </w:p>
        </w:tc>
        <w:tc>
          <w:tcPr>
            <w:tcW w:w="1935" w:type="dxa"/>
            <w:shd w:val="clear" w:color="auto" w:fill="auto"/>
          </w:tcPr>
          <w:p w14:paraId="38ED972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Decisões interlocutórias</w:t>
            </w:r>
          </w:p>
        </w:tc>
        <w:tc>
          <w:tcPr>
            <w:tcW w:w="1973" w:type="dxa"/>
            <w:shd w:val="clear" w:color="auto" w:fill="auto"/>
          </w:tcPr>
          <w:p w14:paraId="0DCC89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Despachos</w:t>
            </w:r>
          </w:p>
        </w:tc>
      </w:tr>
      <w:tr w:rsidR="00B647E6" w:rsidRPr="00B647E6" w14:paraId="244CB50B" w14:textId="77777777" w:rsidTr="00B647E6">
        <w:tc>
          <w:tcPr>
            <w:tcW w:w="1843" w:type="dxa"/>
            <w:shd w:val="clear" w:color="auto" w:fill="auto"/>
          </w:tcPr>
          <w:p w14:paraId="567A5E09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Juiz Titular </w:t>
            </w:r>
          </w:p>
        </w:tc>
        <w:tc>
          <w:tcPr>
            <w:tcW w:w="1560" w:type="dxa"/>
            <w:shd w:val="clear" w:color="auto" w:fill="auto"/>
          </w:tcPr>
          <w:p w14:paraId="2F766433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BEEC5B3" w14:textId="77777777" w:rsidR="00537EE4" w:rsidRPr="00B647E6" w:rsidRDefault="00537EE4" w:rsidP="00537EE4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</w:tcPr>
          <w:p w14:paraId="422367A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73" w:type="dxa"/>
            <w:shd w:val="clear" w:color="auto" w:fill="auto"/>
          </w:tcPr>
          <w:p w14:paraId="634D373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DCA1BF9" w14:textId="77777777" w:rsidR="00537EE4" w:rsidRPr="00B647E6" w:rsidRDefault="00377FAF" w:rsidP="00377FAF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3.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>DAS CARGAS</w:t>
      </w:r>
    </w:p>
    <w:p w14:paraId="3D9FE30B" w14:textId="77777777" w:rsidR="00537EE4" w:rsidRPr="00B647E6" w:rsidRDefault="00537EE4" w:rsidP="00537EE4">
      <w:pPr>
        <w:pStyle w:val="PargrafodaLista"/>
        <w:ind w:left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2835"/>
      </w:tblGrid>
      <w:tr w:rsidR="00B647E6" w:rsidRPr="00B647E6" w14:paraId="0C228D28" w14:textId="77777777" w:rsidTr="00B647E6">
        <w:tc>
          <w:tcPr>
            <w:tcW w:w="4077" w:type="dxa"/>
            <w:shd w:val="clear" w:color="auto" w:fill="auto"/>
          </w:tcPr>
          <w:p w14:paraId="39D5F0B1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Destino</w:t>
            </w:r>
          </w:p>
        </w:tc>
        <w:tc>
          <w:tcPr>
            <w:tcW w:w="1985" w:type="dxa"/>
            <w:shd w:val="clear" w:color="auto" w:fill="auto"/>
          </w:tcPr>
          <w:p w14:paraId="5F7F8C0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5" w:type="dxa"/>
            <w:shd w:val="clear" w:color="auto" w:fill="auto"/>
          </w:tcPr>
          <w:p w14:paraId="3B2B6DD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45A41357" w14:textId="77777777" w:rsidTr="00B647E6">
        <w:tc>
          <w:tcPr>
            <w:tcW w:w="4077" w:type="dxa"/>
            <w:shd w:val="clear" w:color="auto" w:fill="auto"/>
          </w:tcPr>
          <w:p w14:paraId="248DF127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Juiz de Direito</w:t>
            </w:r>
          </w:p>
        </w:tc>
        <w:tc>
          <w:tcPr>
            <w:tcW w:w="1985" w:type="dxa"/>
            <w:shd w:val="clear" w:color="auto" w:fill="auto"/>
          </w:tcPr>
          <w:p w14:paraId="746932CA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2CE767C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48314A11" w14:textId="77777777" w:rsidTr="00B647E6">
        <w:tc>
          <w:tcPr>
            <w:tcW w:w="4077" w:type="dxa"/>
            <w:shd w:val="clear" w:color="auto" w:fill="auto"/>
          </w:tcPr>
          <w:p w14:paraId="4286D576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Ministério Público</w:t>
            </w:r>
          </w:p>
        </w:tc>
        <w:tc>
          <w:tcPr>
            <w:tcW w:w="1985" w:type="dxa"/>
            <w:shd w:val="clear" w:color="auto" w:fill="auto"/>
          </w:tcPr>
          <w:p w14:paraId="49B7ED1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00EF09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165AB1E1" w14:textId="77777777" w:rsidTr="00B647E6">
        <w:tc>
          <w:tcPr>
            <w:tcW w:w="4077" w:type="dxa"/>
            <w:shd w:val="clear" w:color="auto" w:fill="auto"/>
          </w:tcPr>
          <w:p w14:paraId="25F34D43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Defensoria Pública</w:t>
            </w:r>
          </w:p>
        </w:tc>
        <w:tc>
          <w:tcPr>
            <w:tcW w:w="1985" w:type="dxa"/>
            <w:shd w:val="clear" w:color="auto" w:fill="auto"/>
          </w:tcPr>
          <w:p w14:paraId="01E7CA1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440005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2AEBC8C0" w14:textId="77777777" w:rsidTr="00B647E6">
        <w:tc>
          <w:tcPr>
            <w:tcW w:w="4077" w:type="dxa"/>
            <w:shd w:val="clear" w:color="auto" w:fill="auto"/>
          </w:tcPr>
          <w:p w14:paraId="3066B0CC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Advogado</w:t>
            </w:r>
          </w:p>
        </w:tc>
        <w:tc>
          <w:tcPr>
            <w:tcW w:w="1985" w:type="dxa"/>
            <w:shd w:val="clear" w:color="auto" w:fill="auto"/>
          </w:tcPr>
          <w:p w14:paraId="6E99547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B49D7E3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75E81244" w14:textId="77777777" w:rsidTr="00B647E6">
        <w:tc>
          <w:tcPr>
            <w:tcW w:w="4077" w:type="dxa"/>
            <w:shd w:val="clear" w:color="auto" w:fill="auto"/>
          </w:tcPr>
          <w:p w14:paraId="32814AD0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Reprografia</w:t>
            </w:r>
          </w:p>
        </w:tc>
        <w:tc>
          <w:tcPr>
            <w:tcW w:w="1985" w:type="dxa"/>
            <w:shd w:val="clear" w:color="auto" w:fill="auto"/>
          </w:tcPr>
          <w:p w14:paraId="251FD7F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1AD06BB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6518544" w14:textId="77777777" w:rsidTr="00B647E6">
        <w:tc>
          <w:tcPr>
            <w:tcW w:w="4077" w:type="dxa"/>
            <w:shd w:val="clear" w:color="auto" w:fill="auto"/>
          </w:tcPr>
          <w:p w14:paraId="6311AED7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Distribuidor</w:t>
            </w:r>
          </w:p>
        </w:tc>
        <w:tc>
          <w:tcPr>
            <w:tcW w:w="1985" w:type="dxa"/>
            <w:shd w:val="clear" w:color="auto" w:fill="auto"/>
          </w:tcPr>
          <w:p w14:paraId="386D5CE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692BC60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05FDA20" w14:textId="77777777" w:rsidTr="00B647E6">
        <w:tc>
          <w:tcPr>
            <w:tcW w:w="4077" w:type="dxa"/>
            <w:shd w:val="clear" w:color="auto" w:fill="auto"/>
          </w:tcPr>
          <w:p w14:paraId="10726C1B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Setor Técnico (Ass. Social/ Psicologia)</w:t>
            </w:r>
          </w:p>
        </w:tc>
        <w:tc>
          <w:tcPr>
            <w:tcW w:w="1985" w:type="dxa"/>
            <w:shd w:val="clear" w:color="auto" w:fill="auto"/>
          </w:tcPr>
          <w:p w14:paraId="10A9F897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3B275D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5299DCD0" w14:textId="77777777" w:rsidTr="00B647E6">
        <w:tc>
          <w:tcPr>
            <w:tcW w:w="4077" w:type="dxa"/>
            <w:shd w:val="clear" w:color="auto" w:fill="auto"/>
          </w:tcPr>
          <w:p w14:paraId="083FE4BB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Cargas não recebidas</w:t>
            </w:r>
          </w:p>
        </w:tc>
        <w:tc>
          <w:tcPr>
            <w:tcW w:w="1985" w:type="dxa"/>
            <w:shd w:val="clear" w:color="auto" w:fill="auto"/>
          </w:tcPr>
          <w:p w14:paraId="16368B0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57FCAF4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647E6" w:rsidRPr="00B647E6" w14:paraId="6B04026D" w14:textId="77777777" w:rsidTr="00B647E6">
        <w:tc>
          <w:tcPr>
            <w:tcW w:w="4077" w:type="dxa"/>
            <w:shd w:val="clear" w:color="auto" w:fill="auto"/>
          </w:tcPr>
          <w:p w14:paraId="73B90029" w14:textId="77777777" w:rsidR="00537EE4" w:rsidRPr="00B647E6" w:rsidRDefault="00537EE4" w:rsidP="00537EE4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Delegacias de Polícia</w:t>
            </w:r>
          </w:p>
        </w:tc>
        <w:tc>
          <w:tcPr>
            <w:tcW w:w="1985" w:type="dxa"/>
            <w:shd w:val="clear" w:color="auto" w:fill="auto"/>
          </w:tcPr>
          <w:p w14:paraId="1B48149D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74B9E48" w14:textId="77777777" w:rsidR="00537EE4" w:rsidRPr="00B647E6" w:rsidRDefault="00537EE4" w:rsidP="00537EE4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3DDFA60" w14:textId="2A32C91E" w:rsidR="00537EE4" w:rsidRPr="00B647E6" w:rsidRDefault="00537EE4" w:rsidP="00537EE4">
      <w:pPr>
        <w:spacing w:before="120" w:after="48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 </w:t>
      </w:r>
    </w:p>
    <w:p w14:paraId="45DAE235" w14:textId="77777777" w:rsidR="00537EE4" w:rsidRPr="00731A5D" w:rsidRDefault="00377FAF" w:rsidP="00377FAF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7673764"/>
      <w:r w:rsidRPr="00B647E6">
        <w:rPr>
          <w:rFonts w:ascii="Arial" w:hAnsi="Arial" w:cs="Arial"/>
          <w:b/>
          <w:bCs/>
          <w:sz w:val="24"/>
          <w:szCs w:val="24"/>
        </w:rPr>
        <w:t xml:space="preserve">4. </w:t>
      </w:r>
      <w:r w:rsidR="00537EE4" w:rsidRPr="00B647E6">
        <w:rPr>
          <w:rFonts w:ascii="Arial" w:hAnsi="Arial" w:cs="Arial"/>
          <w:b/>
          <w:bCs/>
          <w:sz w:val="24"/>
          <w:szCs w:val="24"/>
        </w:rPr>
        <w:t xml:space="preserve">ROTINA DE TRABALHO (PROCESSOS FÍSICOS – TODAS AS </w:t>
      </w:r>
      <w:r w:rsidR="00537EE4" w:rsidRPr="00731A5D">
        <w:rPr>
          <w:rFonts w:ascii="Arial" w:hAnsi="Arial" w:cs="Arial"/>
          <w:b/>
          <w:bCs/>
          <w:sz w:val="24"/>
          <w:szCs w:val="24"/>
        </w:rPr>
        <w:t>COMPETÊNCIAS)</w:t>
      </w:r>
    </w:p>
    <w:p w14:paraId="54C27C87" w14:textId="5D725BF5" w:rsidR="00731A5D" w:rsidRPr="00BE2BC2" w:rsidRDefault="00537EE4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BE2BC2">
        <w:rPr>
          <w:rFonts w:ascii="Arial" w:hAnsi="Arial" w:cs="Arial"/>
          <w:bCs/>
        </w:rPr>
        <w:t>a)</w:t>
      </w:r>
      <w:r w:rsidR="00B647E6" w:rsidRPr="00BE2BC2">
        <w:rPr>
          <w:rFonts w:ascii="Arial" w:hAnsi="Arial" w:cs="Arial"/>
          <w:bCs/>
        </w:rPr>
        <w:t xml:space="preserve"> </w:t>
      </w:r>
      <w:r w:rsidR="007947CE">
        <w:rPr>
          <w:rFonts w:ascii="Arial" w:hAnsi="Arial" w:cs="Arial"/>
          <w:bCs/>
        </w:rPr>
        <w:t xml:space="preserve">As </w:t>
      </w:r>
      <w:r w:rsidR="00BE2BC2" w:rsidRPr="00BE2BC2">
        <w:rPr>
          <w:rFonts w:ascii="Arial" w:hAnsi="Arial" w:cs="Arial"/>
          <w:bCs/>
        </w:rPr>
        <w:t>carga</w:t>
      </w:r>
      <w:r w:rsidR="007947CE">
        <w:rPr>
          <w:rFonts w:ascii="Arial" w:hAnsi="Arial" w:cs="Arial"/>
          <w:bCs/>
        </w:rPr>
        <w:t>s</w:t>
      </w:r>
      <w:r w:rsidR="00BE2BC2" w:rsidRPr="00BE2BC2">
        <w:rPr>
          <w:rFonts w:ascii="Arial" w:hAnsi="Arial" w:cs="Arial"/>
          <w:bCs/>
        </w:rPr>
        <w:t xml:space="preserve"> de </w:t>
      </w:r>
      <w:r w:rsidR="007947CE">
        <w:rPr>
          <w:rFonts w:ascii="Arial" w:hAnsi="Arial" w:cs="Arial"/>
          <w:bCs/>
        </w:rPr>
        <w:t xml:space="preserve">processos conclusos para </w:t>
      </w:r>
      <w:r w:rsidR="005D7918">
        <w:rPr>
          <w:rFonts w:ascii="Arial" w:hAnsi="Arial" w:cs="Arial"/>
          <w:bCs/>
        </w:rPr>
        <w:t>o</w:t>
      </w:r>
      <w:r w:rsidR="007947CE">
        <w:rPr>
          <w:rFonts w:ascii="Arial" w:hAnsi="Arial" w:cs="Arial"/>
          <w:bCs/>
        </w:rPr>
        <w:t xml:space="preserve"> juiz são realizadas</w:t>
      </w:r>
      <w:r w:rsidR="005D7918">
        <w:rPr>
          <w:rFonts w:ascii="Arial" w:hAnsi="Arial" w:cs="Arial"/>
          <w:bCs/>
        </w:rPr>
        <w:t>,</w:t>
      </w:r>
      <w:r w:rsidR="007947CE">
        <w:rPr>
          <w:rFonts w:ascii="Arial" w:hAnsi="Arial" w:cs="Arial"/>
          <w:bCs/>
        </w:rPr>
        <w:t xml:space="preserve"> nos termos do art. </w:t>
      </w:r>
      <w:r w:rsidR="00BE2BC2" w:rsidRPr="00BE2BC2">
        <w:rPr>
          <w:rFonts w:ascii="Arial" w:hAnsi="Arial" w:cs="Arial"/>
          <w:bCs/>
        </w:rPr>
        <w:t>69</w:t>
      </w:r>
      <w:r w:rsidR="00F65D79" w:rsidRPr="00BE2BC2">
        <w:rPr>
          <w:rFonts w:ascii="Arial" w:hAnsi="Arial" w:cs="Arial"/>
          <w:bCs/>
        </w:rPr>
        <w:t xml:space="preserve"> das NSCGJ?</w:t>
      </w:r>
      <w:r w:rsidR="00731A5D" w:rsidRPr="00BE2BC2">
        <w:rPr>
          <w:rFonts w:ascii="Arial" w:hAnsi="Arial" w:cs="Arial"/>
          <w:bCs/>
        </w:rPr>
        <w:t xml:space="preserve"> </w:t>
      </w:r>
      <w:r w:rsidR="0072104A">
        <w:rPr>
          <w:rFonts w:ascii="Arial" w:hAnsi="Arial" w:cs="Arial"/>
          <w:bCs/>
        </w:rPr>
        <w:t xml:space="preserve">    </w:t>
      </w:r>
      <w:r w:rsidR="00731A5D" w:rsidRPr="00BE2BC2">
        <w:rPr>
          <w:rFonts w:ascii="Arial" w:hAnsi="Arial" w:cs="Arial"/>
          <w:bCs/>
        </w:rPr>
        <w:t>S (  )</w:t>
      </w:r>
      <w:r w:rsidR="00731A5D" w:rsidRPr="00BE2BC2">
        <w:rPr>
          <w:rFonts w:ascii="Arial" w:hAnsi="Arial" w:cs="Arial"/>
          <w:bCs/>
        </w:rPr>
        <w:tab/>
        <w:t>N (  )</w:t>
      </w:r>
    </w:p>
    <w:p w14:paraId="459DC3F1" w14:textId="05C64BA4" w:rsidR="00731A5D" w:rsidRPr="00731A5D" w:rsidRDefault="00731A5D" w:rsidP="00731A5D">
      <w:pPr>
        <w:pStyle w:val="PargrafodaLista"/>
        <w:ind w:left="0"/>
        <w:jc w:val="both"/>
        <w:rPr>
          <w:rFonts w:ascii="Arial" w:hAnsi="Arial" w:cs="Arial"/>
          <w:bCs/>
          <w:color w:val="FF0000"/>
        </w:rPr>
      </w:pPr>
    </w:p>
    <w:p w14:paraId="6DD4223D" w14:textId="3AB0D211" w:rsidR="00731A5D" w:rsidRPr="00BE2BC2" w:rsidRDefault="00731A5D" w:rsidP="00731A5D">
      <w:pPr>
        <w:pStyle w:val="PargrafodaLista"/>
        <w:ind w:left="0"/>
        <w:jc w:val="both"/>
        <w:rPr>
          <w:rFonts w:ascii="Arial" w:hAnsi="Arial" w:cs="Arial"/>
          <w:bCs/>
        </w:rPr>
      </w:pPr>
      <w:r w:rsidRPr="00BE2BC2">
        <w:rPr>
          <w:rFonts w:ascii="Arial" w:hAnsi="Arial" w:cs="Arial"/>
          <w:bCs/>
        </w:rPr>
        <w:t xml:space="preserve">b) </w:t>
      </w:r>
      <w:r w:rsidR="007947CE">
        <w:rPr>
          <w:rFonts w:ascii="Arial" w:hAnsi="Arial" w:cs="Arial"/>
          <w:bCs/>
        </w:rPr>
        <w:t xml:space="preserve">É </w:t>
      </w:r>
      <w:r w:rsidR="00C156CE">
        <w:rPr>
          <w:rFonts w:ascii="Arial" w:hAnsi="Arial" w:cs="Arial"/>
          <w:bCs/>
        </w:rPr>
        <w:t>lançad</w:t>
      </w:r>
      <w:r w:rsidR="007947CE">
        <w:rPr>
          <w:rFonts w:ascii="Arial" w:hAnsi="Arial" w:cs="Arial"/>
          <w:bCs/>
        </w:rPr>
        <w:t>a a movimentação de conclusão</w:t>
      </w:r>
      <w:r w:rsidR="005D7918">
        <w:rPr>
          <w:rFonts w:ascii="Arial" w:hAnsi="Arial" w:cs="Arial"/>
          <w:bCs/>
        </w:rPr>
        <w:t>, conforme disposto n</w:t>
      </w:r>
      <w:r w:rsidR="007947CE">
        <w:rPr>
          <w:rFonts w:ascii="Arial" w:hAnsi="Arial" w:cs="Arial"/>
          <w:bCs/>
        </w:rPr>
        <w:t xml:space="preserve">o </w:t>
      </w:r>
      <w:r w:rsidR="0072104A">
        <w:rPr>
          <w:rFonts w:ascii="Arial" w:hAnsi="Arial" w:cs="Arial"/>
          <w:bCs/>
        </w:rPr>
        <w:t xml:space="preserve">art. </w:t>
      </w:r>
      <w:r w:rsidR="007947CE">
        <w:rPr>
          <w:rFonts w:ascii="Arial" w:hAnsi="Arial" w:cs="Arial"/>
          <w:bCs/>
        </w:rPr>
        <w:t>98,</w:t>
      </w:r>
      <w:r w:rsidR="007947CE">
        <w:rPr>
          <w:rFonts w:ascii="Arial" w:hAnsi="Arial" w:cs="Arial"/>
          <w:bCs/>
          <w:vertAlign w:val="superscript"/>
        </w:rPr>
        <w:t xml:space="preserve"> </w:t>
      </w:r>
      <w:r w:rsidR="005D7918">
        <w:rPr>
          <w:rFonts w:ascii="Arial" w:hAnsi="Arial" w:cs="Arial"/>
          <w:bCs/>
        </w:rPr>
        <w:t xml:space="preserve">§ </w:t>
      </w:r>
      <w:r w:rsidR="007947CE">
        <w:rPr>
          <w:rFonts w:ascii="Arial" w:hAnsi="Arial" w:cs="Arial"/>
          <w:bCs/>
        </w:rPr>
        <w:t>3º,</w:t>
      </w:r>
      <w:r w:rsidR="0072104A">
        <w:rPr>
          <w:rFonts w:ascii="Arial" w:hAnsi="Arial" w:cs="Arial"/>
          <w:bCs/>
        </w:rPr>
        <w:t xml:space="preserve"> das NSCGJ</w:t>
      </w:r>
      <w:r w:rsidR="00F65D79" w:rsidRPr="00BE2BC2">
        <w:rPr>
          <w:rFonts w:ascii="Arial" w:hAnsi="Arial" w:cs="Arial"/>
          <w:bCs/>
        </w:rPr>
        <w:t>?</w:t>
      </w:r>
      <w:r w:rsidRPr="00BE2BC2">
        <w:rPr>
          <w:rFonts w:ascii="Arial" w:hAnsi="Arial" w:cs="Arial"/>
          <w:bCs/>
        </w:rPr>
        <w:t xml:space="preserve"> </w:t>
      </w:r>
      <w:r w:rsidR="0072104A">
        <w:rPr>
          <w:rFonts w:ascii="Arial" w:hAnsi="Arial" w:cs="Arial"/>
          <w:bCs/>
        </w:rPr>
        <w:t xml:space="preserve">     </w:t>
      </w:r>
      <w:r w:rsidRPr="00BE2BC2">
        <w:rPr>
          <w:rFonts w:ascii="Arial" w:hAnsi="Arial" w:cs="Arial"/>
          <w:bCs/>
        </w:rPr>
        <w:t>S (  )</w:t>
      </w:r>
      <w:r w:rsidRPr="00BE2BC2">
        <w:rPr>
          <w:rFonts w:ascii="Arial" w:hAnsi="Arial" w:cs="Arial"/>
          <w:bCs/>
        </w:rPr>
        <w:tab/>
        <w:t>N (  )</w:t>
      </w:r>
    </w:p>
    <w:p w14:paraId="60659C92" w14:textId="0FA505A7" w:rsidR="00537EE4" w:rsidRPr="00731A5D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731A5D">
        <w:rPr>
          <w:rFonts w:ascii="Arial" w:hAnsi="Arial" w:cs="Arial"/>
          <w:bCs/>
        </w:rPr>
        <w:t xml:space="preserve">) </w:t>
      </w:r>
      <w:r w:rsidR="00537EE4" w:rsidRPr="00731A5D">
        <w:rPr>
          <w:rFonts w:ascii="Arial" w:hAnsi="Arial" w:cs="Arial"/>
          <w:bCs/>
        </w:rPr>
        <w:t xml:space="preserve">O ofício de justiça acondiciona em escaninhos próprios os Volumes encerrados? </w:t>
      </w:r>
      <w:r w:rsidRPr="00731A5D">
        <w:rPr>
          <w:rFonts w:ascii="Arial" w:hAnsi="Arial" w:cs="Arial"/>
          <w:bCs/>
        </w:rPr>
        <w:t xml:space="preserve"> </w:t>
      </w:r>
      <w:r w:rsidR="00537EE4" w:rsidRPr="00731A5D">
        <w:rPr>
          <w:rFonts w:ascii="Arial" w:hAnsi="Arial" w:cs="Arial"/>
          <w:bCs/>
        </w:rPr>
        <w:t>S (  )</w:t>
      </w:r>
      <w:r w:rsidR="00537EE4" w:rsidRPr="00731A5D">
        <w:rPr>
          <w:rFonts w:ascii="Arial" w:hAnsi="Arial" w:cs="Arial"/>
          <w:bCs/>
        </w:rPr>
        <w:tab/>
        <w:t>N (  )</w:t>
      </w:r>
    </w:p>
    <w:p w14:paraId="38B17C83" w14:textId="6CE6769B" w:rsidR="00537EE4" w:rsidRPr="00B647E6" w:rsidRDefault="00731A5D" w:rsidP="00537EE4">
      <w:pPr>
        <w:pStyle w:val="PargrafodaLista"/>
        <w:spacing w:before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537EE4" w:rsidRPr="00731A5D">
        <w:rPr>
          <w:rFonts w:ascii="Arial" w:hAnsi="Arial" w:cs="Arial"/>
          <w:bCs/>
        </w:rPr>
        <w:t xml:space="preserve">) </w:t>
      </w:r>
      <w:r w:rsidR="00B647E6" w:rsidRPr="00731A5D">
        <w:rPr>
          <w:rFonts w:ascii="Arial" w:hAnsi="Arial" w:cs="Arial"/>
          <w:bCs/>
        </w:rPr>
        <w:t xml:space="preserve"> </w:t>
      </w:r>
      <w:r w:rsidR="00537EE4" w:rsidRPr="00731A5D">
        <w:rPr>
          <w:rFonts w:ascii="Arial" w:hAnsi="Arial" w:cs="Arial"/>
          <w:bCs/>
        </w:rPr>
        <w:t xml:space="preserve">Há escaninhos de processos </w:t>
      </w:r>
      <w:r w:rsidR="00537EE4" w:rsidRPr="00B647E6">
        <w:rPr>
          <w:rFonts w:ascii="Arial" w:hAnsi="Arial" w:cs="Arial"/>
          <w:bCs/>
        </w:rPr>
        <w:t>físicos digitalizados, nos termos do Comunicado CG nº 466/2020?</w:t>
      </w:r>
      <w:r w:rsidR="00B647E6" w:rsidRPr="00B647E6">
        <w:rPr>
          <w:rFonts w:ascii="Arial" w:hAnsi="Arial" w:cs="Arial"/>
          <w:bCs/>
        </w:rPr>
        <w:t xml:space="preserve"> </w:t>
      </w:r>
      <w:r w:rsidR="00B647E6" w:rsidRPr="00B647E6">
        <w:rPr>
          <w:rFonts w:ascii="Arial" w:hAnsi="Arial" w:cs="Arial"/>
          <w:bCs/>
        </w:rPr>
        <w:tab/>
      </w:r>
      <w:r w:rsidR="00537EE4" w:rsidRPr="00B647E6">
        <w:rPr>
          <w:rFonts w:ascii="Arial" w:hAnsi="Arial" w:cs="Arial"/>
          <w:bCs/>
        </w:rPr>
        <w:t>S (  )</w:t>
      </w:r>
      <w:r w:rsidR="00537EE4" w:rsidRPr="00B647E6">
        <w:rPr>
          <w:rFonts w:ascii="Arial" w:hAnsi="Arial" w:cs="Arial"/>
          <w:bCs/>
        </w:rPr>
        <w:tab/>
        <w:t xml:space="preserve">N (  ) </w:t>
      </w:r>
    </w:p>
    <w:p w14:paraId="0C0279CC" w14:textId="1AF60B65" w:rsidR="00537EE4" w:rsidRPr="00B647E6" w:rsidRDefault="00537EE4" w:rsidP="00537EE4">
      <w:pPr>
        <w:spacing w:before="120" w:after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bookmarkEnd w:id="0"/>
    <w:p w14:paraId="5607302B" w14:textId="77777777" w:rsidR="00537EE4" w:rsidRPr="00B647E6" w:rsidRDefault="00537EE4" w:rsidP="00AB58F7">
      <w:pPr>
        <w:pStyle w:val="PargrafodaLista"/>
        <w:keepNext/>
        <w:numPr>
          <w:ilvl w:val="0"/>
          <w:numId w:val="11"/>
        </w:numPr>
        <w:ind w:left="0" w:firstLine="0"/>
        <w:jc w:val="both"/>
        <w:outlineLvl w:val="3"/>
        <w:rPr>
          <w:rFonts w:ascii="Times New Roman" w:hAnsi="Times New Roman"/>
        </w:rPr>
      </w:pPr>
      <w:r w:rsidRPr="00B647E6">
        <w:rPr>
          <w:rFonts w:ascii="Arial" w:hAnsi="Arial" w:cs="Arial"/>
          <w:b/>
          <w:bCs/>
        </w:rPr>
        <w:t>ANÁLISE DE PROCESSOS RELATIVOS À IMPROBIDADE ADMINISTRATIVA</w:t>
      </w:r>
      <w:r w:rsidRPr="00B647E6">
        <w:rPr>
          <w:rFonts w:ascii="Times New Roman" w:hAnsi="Times New Roman"/>
        </w:rPr>
        <w:t xml:space="preserve"> </w:t>
      </w:r>
    </w:p>
    <w:p w14:paraId="6CCFD023" w14:textId="77777777" w:rsidR="00537EE4" w:rsidRPr="00B647E6" w:rsidRDefault="00537EE4" w:rsidP="00537EE4">
      <w:pPr>
        <w:pStyle w:val="PargrafodaLista"/>
        <w:keepNext/>
        <w:ind w:left="284"/>
        <w:jc w:val="both"/>
        <w:outlineLvl w:val="3"/>
        <w:rPr>
          <w:rFonts w:ascii="Times New Roman" w:hAnsi="Times New Roman"/>
        </w:rPr>
      </w:pPr>
    </w:p>
    <w:p w14:paraId="7B70CBD8" w14:textId="77777777" w:rsidR="00537EE4" w:rsidRPr="00B647E6" w:rsidRDefault="00537EE4" w:rsidP="00CE02C4">
      <w:pPr>
        <w:pStyle w:val="PargrafodaLista"/>
        <w:numPr>
          <w:ilvl w:val="0"/>
          <w:numId w:val="5"/>
        </w:numPr>
        <w:ind w:left="0" w:firstLine="0"/>
        <w:jc w:val="both"/>
        <w:rPr>
          <w:rFonts w:ascii="Arial" w:hAnsi="Arial" w:cs="Arial"/>
        </w:rPr>
      </w:pPr>
      <w:r w:rsidRPr="00B647E6">
        <w:rPr>
          <w:rFonts w:ascii="Arial" w:hAnsi="Arial" w:cs="Arial"/>
        </w:rPr>
        <w:t xml:space="preserve">A unidade prioriza a tramitação dos processos relativos à improbidade administrativa? </w:t>
      </w:r>
      <w:r w:rsidR="003A5D56" w:rsidRPr="00B647E6">
        <w:rPr>
          <w:rFonts w:ascii="Arial" w:hAnsi="Arial" w:cs="Arial"/>
          <w:bCs/>
        </w:rPr>
        <w:t>S (  )</w:t>
      </w:r>
      <w:r w:rsidRPr="00B647E6">
        <w:tab/>
      </w:r>
      <w:r w:rsidRPr="00B647E6">
        <w:rPr>
          <w:rFonts w:ascii="Arial" w:hAnsi="Arial" w:cs="Arial"/>
        </w:rPr>
        <w:t>N (  )</w:t>
      </w:r>
    </w:p>
    <w:p w14:paraId="3149047F" w14:textId="77777777" w:rsidR="00537EE4" w:rsidRPr="00B647E6" w:rsidRDefault="00537EE4" w:rsidP="00537EE4">
      <w:pPr>
        <w:pStyle w:val="PargrafodaLista"/>
        <w:ind w:left="0"/>
        <w:jc w:val="both"/>
        <w:rPr>
          <w:rFonts w:ascii="Arial" w:hAnsi="Arial" w:cs="Arial"/>
          <w:b/>
          <w:bCs/>
        </w:rPr>
      </w:pPr>
    </w:p>
    <w:p w14:paraId="593E4CAF" w14:textId="77777777" w:rsidR="00537EE4" w:rsidRPr="00B647E6" w:rsidRDefault="00537EE4" w:rsidP="00CE02C4">
      <w:pPr>
        <w:numPr>
          <w:ilvl w:val="0"/>
          <w:numId w:val="5"/>
        </w:numPr>
        <w:ind w:left="0" w:firstLine="0"/>
        <w:jc w:val="both"/>
        <w:rPr>
          <w:rFonts w:asciiTheme="minorHAnsi" w:eastAsiaTheme="minorEastAsia" w:hAnsiTheme="minorHAnsi" w:cstheme="minorBidi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Foram analisados por amostragem os seguintes processos relativos à improbidade administrativa (incluir ao menos cinco):</w:t>
      </w:r>
      <w:r w:rsidRPr="00B647E6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157"/>
        <w:gridCol w:w="4678"/>
      </w:tblGrid>
      <w:tr w:rsidR="00B647E6" w:rsidRPr="00B647E6" w14:paraId="0727C40C" w14:textId="77777777" w:rsidTr="00DD68EA">
        <w:tc>
          <w:tcPr>
            <w:tcW w:w="1954" w:type="dxa"/>
            <w:shd w:val="clear" w:color="auto" w:fill="auto"/>
          </w:tcPr>
          <w:p w14:paraId="4610B987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lastRenderedPageBreak/>
              <w:t>Número do processo</w:t>
            </w:r>
          </w:p>
        </w:tc>
        <w:tc>
          <w:tcPr>
            <w:tcW w:w="2157" w:type="dxa"/>
            <w:shd w:val="clear" w:color="auto" w:fill="auto"/>
          </w:tcPr>
          <w:p w14:paraId="0AAA55B9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t>Último andamento</w:t>
            </w:r>
          </w:p>
        </w:tc>
        <w:tc>
          <w:tcPr>
            <w:tcW w:w="4678" w:type="dxa"/>
            <w:shd w:val="clear" w:color="auto" w:fill="auto"/>
          </w:tcPr>
          <w:p w14:paraId="43A76057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iCs/>
                <w:sz w:val="24"/>
                <w:szCs w:val="24"/>
              </w:rPr>
              <w:t>Observações</w:t>
            </w:r>
          </w:p>
        </w:tc>
      </w:tr>
      <w:tr w:rsidR="00B647E6" w:rsidRPr="00B647E6" w14:paraId="03B477B9" w14:textId="77777777" w:rsidTr="00DD68EA">
        <w:tc>
          <w:tcPr>
            <w:tcW w:w="1954" w:type="dxa"/>
            <w:shd w:val="clear" w:color="auto" w:fill="auto"/>
          </w:tcPr>
          <w:p w14:paraId="1B98BD0E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997A82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13FD9E74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7E7E0D80" w14:textId="77777777" w:rsidTr="00DD68EA">
        <w:tc>
          <w:tcPr>
            <w:tcW w:w="1954" w:type="dxa"/>
            <w:shd w:val="clear" w:color="auto" w:fill="auto"/>
          </w:tcPr>
          <w:p w14:paraId="3D61B4CC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861BF9D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cap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0900CB25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1075F917" w14:textId="77777777" w:rsidTr="00DD68EA">
        <w:tc>
          <w:tcPr>
            <w:tcW w:w="1954" w:type="dxa"/>
            <w:shd w:val="clear" w:color="auto" w:fill="auto"/>
          </w:tcPr>
          <w:p w14:paraId="44D8D725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4DC272CB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7BAB31C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46DCF379" w14:textId="77777777" w:rsidTr="00DD68EA">
        <w:tc>
          <w:tcPr>
            <w:tcW w:w="1954" w:type="dxa"/>
            <w:shd w:val="clear" w:color="auto" w:fill="auto"/>
          </w:tcPr>
          <w:p w14:paraId="18E19883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A49310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1AA8C80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E6" w:rsidRPr="00B647E6" w14:paraId="73D3AB42" w14:textId="77777777" w:rsidTr="00DD68EA">
        <w:tc>
          <w:tcPr>
            <w:tcW w:w="1954" w:type="dxa"/>
            <w:shd w:val="clear" w:color="auto" w:fill="auto"/>
          </w:tcPr>
          <w:p w14:paraId="25755528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21509E19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2CCDF242" w14:textId="77777777" w:rsidR="00537EE4" w:rsidRPr="00B647E6" w:rsidRDefault="00537EE4" w:rsidP="00537EE4">
            <w:pPr>
              <w:keepNext/>
              <w:spacing w:after="0"/>
              <w:jc w:val="center"/>
              <w:outlineLvl w:val="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5E08A7" w14:textId="77777777" w:rsidR="00537EE4" w:rsidRPr="00B647E6" w:rsidRDefault="00537EE4" w:rsidP="001A25B4">
      <w:pPr>
        <w:pStyle w:val="PargrafodaLista"/>
        <w:numPr>
          <w:ilvl w:val="0"/>
          <w:numId w:val="11"/>
        </w:numPr>
        <w:spacing w:before="480"/>
        <w:ind w:left="426" w:hanging="426"/>
        <w:jc w:val="both"/>
        <w:rPr>
          <w:rFonts w:ascii="Arial" w:hAnsi="Arial" w:cs="Arial"/>
          <w:bCs/>
        </w:rPr>
      </w:pPr>
      <w:r w:rsidRPr="00B647E6">
        <w:rPr>
          <w:rFonts w:ascii="Arial" w:hAnsi="Arial" w:cs="Arial"/>
          <w:b/>
          <w:bCs/>
        </w:rPr>
        <w:t>LEVANTAMENTO DE PROCESSOS FÍSICOS</w:t>
      </w:r>
      <w:r w:rsidRPr="00B647E6">
        <w:rPr>
          <w:rFonts w:ascii="Arial" w:hAnsi="Arial" w:cs="Arial"/>
          <w:bCs/>
        </w:rPr>
        <w:t xml:space="preserve"> </w:t>
      </w:r>
      <w:r w:rsidRPr="00B647E6">
        <w:rPr>
          <w:rFonts w:ascii="Arial" w:hAnsi="Arial" w:cs="Arial"/>
          <w:b/>
          <w:bCs/>
        </w:rPr>
        <w:t>(Cível/Família)</w:t>
      </w:r>
    </w:p>
    <w:p w14:paraId="247EA3F2" w14:textId="77777777" w:rsidR="00537EE4" w:rsidRPr="00B647E6" w:rsidRDefault="00537EE4" w:rsidP="00537EE4">
      <w:pPr>
        <w:pStyle w:val="PargrafodaLista"/>
        <w:ind w:left="750"/>
        <w:jc w:val="both"/>
        <w:rPr>
          <w:rFonts w:ascii="Arial" w:hAnsi="Arial" w:cs="Arial"/>
          <w:bCs/>
        </w:rPr>
      </w:pPr>
    </w:p>
    <w:tbl>
      <w:tblPr>
        <w:tblW w:w="8664" w:type="dxa"/>
        <w:jc w:val="center"/>
        <w:tblLayout w:type="fixed"/>
        <w:tblLook w:val="01E0" w:firstRow="1" w:lastRow="1" w:firstColumn="1" w:lastColumn="1" w:noHBand="0" w:noVBand="0"/>
      </w:tblPr>
      <w:tblGrid>
        <w:gridCol w:w="4341"/>
        <w:gridCol w:w="2268"/>
        <w:gridCol w:w="2055"/>
      </w:tblGrid>
      <w:tr w:rsidR="00B647E6" w:rsidRPr="00B647E6" w14:paraId="4D27C2C3" w14:textId="77777777" w:rsidTr="00DD68EA">
        <w:trPr>
          <w:trHeight w:val="375"/>
          <w:jc w:val="center"/>
        </w:trPr>
        <w:tc>
          <w:tcPr>
            <w:tcW w:w="4341" w:type="dxa"/>
            <w:tcBorders>
              <w:top w:val="double" w:sz="10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2964340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TAREFA</w:t>
            </w:r>
          </w:p>
        </w:tc>
        <w:tc>
          <w:tcPr>
            <w:tcW w:w="2268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042C1A4E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055" w:type="dxa"/>
            <w:tcBorders>
              <w:top w:val="double" w:sz="10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2AF9D331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5D1080D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304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para encartar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9F19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75551B9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793E96E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BA43A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Petições encartadas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2307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6074BB34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3D215CBC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F92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remeter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F91B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9765ED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43B26B72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F7116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Imprensa para certificar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23C32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5C36E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6271E25A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0CB1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CAAB8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FFE1B8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59A4C8F7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58344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(urgente)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9A91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2829761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48EB8E6B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E9FC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Cumprimento (para extinção)</w:t>
            </w:r>
            <w:r w:rsidRPr="00B647E6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1673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33AFC3D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34379B78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38C0B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Arquivo (já extintos)</w:t>
            </w:r>
            <w:r w:rsidRPr="00B647E6">
              <w:rPr>
                <w:rStyle w:val="Refdenotaderodap"/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04E6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472D6990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47E6" w:rsidRPr="00B647E6" w14:paraId="1E058480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4227C" w14:textId="77777777" w:rsidR="00537EE4" w:rsidRPr="00B647E6" w:rsidRDefault="00537EE4" w:rsidP="00537EE4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Prazo (data do último decurso)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BCB5C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0" w:space="0" w:color="auto"/>
            </w:tcBorders>
            <w:vAlign w:val="center"/>
          </w:tcPr>
          <w:p w14:paraId="517559DE" w14:textId="77777777" w:rsidR="00537EE4" w:rsidRPr="00B647E6" w:rsidRDefault="00537EE4" w:rsidP="00537EE4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104A" w:rsidRPr="00B647E6" w14:paraId="4CBEA225" w14:textId="77777777" w:rsidTr="00DD68EA">
        <w:trPr>
          <w:trHeight w:val="240"/>
          <w:jc w:val="center"/>
        </w:trPr>
        <w:tc>
          <w:tcPr>
            <w:tcW w:w="4341" w:type="dxa"/>
            <w:tcBorders>
              <w:top w:val="single" w:sz="6" w:space="0" w:color="auto"/>
              <w:left w:val="double" w:sz="10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17DAFF7E" w14:textId="21DD684A" w:rsidR="0072104A" w:rsidRPr="00B647E6" w:rsidRDefault="0072104A" w:rsidP="0072104A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Aguardando minuta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single" w:sz="6" w:space="0" w:color="auto"/>
            </w:tcBorders>
            <w:vAlign w:val="center"/>
          </w:tcPr>
          <w:p w14:paraId="47884284" w14:textId="77777777" w:rsidR="0072104A" w:rsidRPr="00B647E6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double" w:sz="10" w:space="0" w:color="auto"/>
              <w:right w:val="double" w:sz="10" w:space="0" w:color="auto"/>
            </w:tcBorders>
            <w:vAlign w:val="center"/>
          </w:tcPr>
          <w:p w14:paraId="516C8F34" w14:textId="77777777" w:rsidR="0072104A" w:rsidRPr="00B647E6" w:rsidRDefault="0072104A" w:rsidP="0072104A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85F40A1" w14:textId="7DD8D963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093F3C81" w14:textId="77777777" w:rsidR="00537EE4" w:rsidRPr="00B647E6" w:rsidRDefault="00537EE4" w:rsidP="00537EE4">
      <w:pPr>
        <w:spacing w:before="48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6.1. MOVIMENTAÇÃO PROCESSUAL </w:t>
      </w:r>
      <w:r w:rsidRPr="00B647E6">
        <w:rPr>
          <w:rFonts w:ascii="Arial" w:hAnsi="Arial" w:cs="Arial"/>
          <w:sz w:val="24"/>
          <w:szCs w:val="24"/>
        </w:rPr>
        <w:t>(AUTOS FÍSICOS - CÍVEL/FAMILIA)</w:t>
      </w:r>
    </w:p>
    <w:p w14:paraId="5A00D670" w14:textId="77777777" w:rsidR="00537EE4" w:rsidRPr="00B647E6" w:rsidRDefault="00377FAF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6.1.1. </w:t>
      </w:r>
      <w:r w:rsidR="00537EE4" w:rsidRPr="00B647E6">
        <w:rPr>
          <w:rFonts w:ascii="Arial" w:hAnsi="Arial" w:cs="Arial"/>
          <w:b/>
          <w:sz w:val="24"/>
          <w:szCs w:val="24"/>
        </w:rPr>
        <w:t>Controle de prazos</w:t>
      </w:r>
    </w:p>
    <w:p w14:paraId="6D2F5BA7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controle dos prazos dos processos é efetuado mediante o uso de escaninhos numerados de 1 a 31?</w:t>
      </w:r>
      <w:r w:rsidRPr="00B647E6">
        <w:rPr>
          <w:rFonts w:ascii="Arial" w:hAnsi="Arial" w:cs="Arial"/>
          <w:bCs/>
          <w:sz w:val="24"/>
          <w:szCs w:val="24"/>
        </w:rPr>
        <w:tab/>
        <w:t xml:space="preserve">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4CDC151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a.1) Em caso afirmativo, os autos estão acondicionados na posição vertical, em ordem numeral crescente, de forma a permitir rápida localização e perfeita identificação e visualização?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2231F0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a.2) Em caso negativo, o controle de prazos é efetuado por sistema informatizado que permita a emissão de relatórios diários dos processos com o prazo vencido? 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086B18E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lastRenderedPageBreak/>
        <w:t xml:space="preserve">b) A verificação dos prazos é diária? 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0FA828D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</w:t>
      </w:r>
    </w:p>
    <w:p w14:paraId="4132C94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c) Data da última verificação dos prazos: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546032C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45B5C89F" w14:textId="61326768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69DE609D" w14:textId="5228F7BC" w:rsidR="00537EE4" w:rsidRPr="00B647E6" w:rsidRDefault="00537EE4" w:rsidP="00537EE4">
      <w:pPr>
        <w:spacing w:before="480" w:after="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6.2. </w:t>
      </w:r>
      <w:r w:rsidRPr="00B647E6">
        <w:rPr>
          <w:rFonts w:ascii="Arial" w:hAnsi="Arial" w:cs="Arial"/>
          <w:b/>
          <w:sz w:val="24"/>
          <w:szCs w:val="24"/>
        </w:rPr>
        <w:t>PAUTA DE AUDIÊNCIAS</w:t>
      </w:r>
      <w:r w:rsidR="00B647E6">
        <w:rPr>
          <w:rFonts w:ascii="Arial" w:hAnsi="Arial" w:cs="Arial"/>
          <w:b/>
          <w:sz w:val="24"/>
          <w:szCs w:val="24"/>
        </w:rPr>
        <w:t xml:space="preserve"> – 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(</w:t>
      </w:r>
      <w:r w:rsidR="007D1519">
        <w:rPr>
          <w:rFonts w:ascii="Arial" w:hAnsi="Arial" w:cs="Arial"/>
          <w:b/>
          <w:i/>
          <w:iCs/>
          <w:sz w:val="24"/>
          <w:szCs w:val="24"/>
        </w:rPr>
        <w:t>Processos Físicos ou Digitais</w:t>
      </w:r>
      <w:r w:rsidR="00B647E6" w:rsidRPr="00B647E6">
        <w:rPr>
          <w:rFonts w:ascii="Arial" w:hAnsi="Arial" w:cs="Arial"/>
          <w:b/>
          <w:i/>
          <w:iCs/>
          <w:sz w:val="24"/>
          <w:szCs w:val="24"/>
        </w:rPr>
        <w:t>)</w:t>
      </w:r>
    </w:p>
    <w:p w14:paraId="132D539C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a) Conciliação </w:t>
      </w:r>
      <w:r w:rsidRPr="00B647E6">
        <w:rPr>
          <w:rFonts w:ascii="Arial" w:hAnsi="Arial" w:cs="Arial"/>
          <w:b/>
          <w:bCs/>
          <w:i/>
          <w:sz w:val="24"/>
          <w:szCs w:val="24"/>
        </w:rPr>
        <w:t>(quando aplicável):</w:t>
      </w:r>
    </w:p>
    <w:p w14:paraId="4CED42B7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41E4D2AB" w14:textId="60FD1FF0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____________.</w:t>
      </w:r>
    </w:p>
    <w:p w14:paraId="0272B7D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b) Instrução e julgamento</w:t>
      </w:r>
      <w:r w:rsidRPr="00B647E6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0602DAFE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b.1) última audiência está marcada nos Autos nº </w:t>
      </w:r>
      <w:r w:rsidRPr="00B647E6">
        <w:rPr>
          <w:rFonts w:ascii="Arial" w:hAnsi="Arial" w:cs="Arial"/>
          <w:b/>
          <w:bCs/>
          <w:sz w:val="24"/>
          <w:szCs w:val="24"/>
        </w:rPr>
        <w:t>______/_______,</w:t>
      </w:r>
      <w:r w:rsidRPr="00B647E6">
        <w:rPr>
          <w:rFonts w:ascii="Arial" w:hAnsi="Arial" w:cs="Arial"/>
          <w:bCs/>
          <w:sz w:val="24"/>
          <w:szCs w:val="24"/>
        </w:rPr>
        <w:t xml:space="preserve"> para o dia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_______/_______/________.</w:t>
      </w:r>
    </w:p>
    <w:p w14:paraId="00FA958E" w14:textId="62A99FA0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b.</w:t>
      </w:r>
      <w:r w:rsidR="00B647E6">
        <w:rPr>
          <w:rFonts w:ascii="Arial" w:hAnsi="Arial" w:cs="Arial"/>
          <w:bCs/>
          <w:sz w:val="24"/>
          <w:szCs w:val="24"/>
        </w:rPr>
        <w:t>2</w:t>
      </w:r>
      <w:r w:rsidRPr="00B647E6">
        <w:rPr>
          <w:rFonts w:ascii="Arial" w:hAnsi="Arial" w:cs="Arial"/>
          <w:bCs/>
          <w:sz w:val="24"/>
          <w:szCs w:val="24"/>
        </w:rPr>
        <w:t xml:space="preserve">) são marcadas audiências nos seguintes dias da semana: </w:t>
      </w:r>
      <w:r w:rsidRPr="00B647E6">
        <w:rPr>
          <w:rFonts w:ascii="Arial" w:hAnsi="Arial" w:cs="Arial"/>
          <w:b/>
          <w:bCs/>
          <w:sz w:val="24"/>
          <w:szCs w:val="24"/>
        </w:rPr>
        <w:t>_________</w:t>
      </w:r>
    </w:p>
    <w:p w14:paraId="2848170B" w14:textId="11455841" w:rsidR="00537EE4" w:rsidRPr="00B647E6" w:rsidRDefault="00537EE4" w:rsidP="00537E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70A8CC26" w14:textId="77777777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6ACBA44" w14:textId="77777777" w:rsidR="00377FAF" w:rsidRPr="00B647E6" w:rsidRDefault="00537EE4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6.3.  LEVANTAMENTO DE PROCESSOS DIGITAIS</w:t>
      </w:r>
      <w:r w:rsidRPr="00B647E6">
        <w:rPr>
          <w:rFonts w:ascii="Arial" w:hAnsi="Arial" w:cs="Arial"/>
          <w:bCs/>
          <w:sz w:val="24"/>
          <w:szCs w:val="24"/>
        </w:rPr>
        <w:t xml:space="preserve"> </w:t>
      </w:r>
      <w:r w:rsidRPr="00B647E6">
        <w:rPr>
          <w:rFonts w:ascii="Arial" w:hAnsi="Arial" w:cs="Arial"/>
          <w:b/>
          <w:bCs/>
          <w:sz w:val="24"/>
          <w:szCs w:val="24"/>
        </w:rPr>
        <w:t>(Cível/Família)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417"/>
        <w:gridCol w:w="992"/>
        <w:gridCol w:w="2269"/>
      </w:tblGrid>
      <w:tr w:rsidR="00B647E6" w:rsidRPr="00B647E6" w14:paraId="739F3830" w14:textId="77777777" w:rsidTr="00377FAF">
        <w:trPr>
          <w:trHeight w:val="337"/>
        </w:trPr>
        <w:tc>
          <w:tcPr>
            <w:tcW w:w="879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2868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PROCESSOS</w:t>
            </w:r>
          </w:p>
        </w:tc>
      </w:tr>
      <w:tr w:rsidR="00B647E6" w:rsidRPr="00B647E6" w14:paraId="4BBC8916" w14:textId="77777777" w:rsidTr="00377FAF">
        <w:trPr>
          <w:trHeight w:val="423"/>
        </w:trPr>
        <w:tc>
          <w:tcPr>
            <w:tcW w:w="4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79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C6C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2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80D929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DATA MAIS ANTIGA</w:t>
            </w:r>
          </w:p>
        </w:tc>
      </w:tr>
      <w:tr w:rsidR="00B647E6" w:rsidRPr="00B647E6" w14:paraId="63E838EE" w14:textId="77777777" w:rsidTr="00377FAF">
        <w:trPr>
          <w:trHeight w:val="1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3E49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Inicial - 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29C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3DDA3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E73AB2A" w14:textId="77777777" w:rsidTr="00377FAF">
        <w:trPr>
          <w:trHeight w:val="245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EDCE5F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Petições Ag. Cadastro / juntada</w:t>
            </w:r>
          </w:p>
          <w:p w14:paraId="5B6F16F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BA3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Balcão: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51B44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6714C6" w14:textId="77777777" w:rsidTr="00377FAF">
        <w:trPr>
          <w:trHeight w:val="375"/>
        </w:trPr>
        <w:tc>
          <w:tcPr>
            <w:tcW w:w="41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B3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EFB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Internet: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025CE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22737FC" w14:textId="77777777" w:rsidTr="00377FAF">
        <w:trPr>
          <w:trHeight w:val="161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A79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Petição Juntada – Ag. Análise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73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2BCB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C42EA85" w14:textId="77777777" w:rsidTr="00377FAF">
        <w:trPr>
          <w:trHeight w:val="46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AB44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3F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B065EC" w14:textId="77777777" w:rsidR="00377FAF" w:rsidRPr="00B647E6" w:rsidRDefault="00377FAF" w:rsidP="00377FAF">
            <w:pPr>
              <w:tabs>
                <w:tab w:val="center" w:pos="742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EBD334E" w14:textId="77777777" w:rsidTr="00377FAF">
        <w:trPr>
          <w:trHeight w:val="155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DDB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Análise do Cartório – Urgente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707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7C3B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9E567C4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04A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Encaminhar para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B29D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A2E7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6B40D55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B08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Ag. Certificação da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163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354C1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17898AF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319A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– Publicação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8B82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93B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22F47D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3995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Ag. Encerramento do Ato – sem Dependência dos Objetos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1F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29320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354826C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2C49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Emissão de Ato Ordinatório - há mais de 48hs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D44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A3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5D9C3F6" w14:textId="77777777" w:rsidTr="00377FAF">
        <w:trPr>
          <w:trHeight w:val="56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411D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Fila de Processo Arquivado sem movimentação adequada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E71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0C4C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B9327AA" w14:textId="77777777" w:rsidTr="00377FAF">
        <w:trPr>
          <w:trHeight w:val="416"/>
        </w:trPr>
        <w:tc>
          <w:tcPr>
            <w:tcW w:w="411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7AA7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 de Prazo (Processual)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511AAE" w14:textId="4380B681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Total:</w:t>
            </w:r>
            <w:r w:rsidR="007210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9600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5A5B7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188A459" w14:textId="77777777" w:rsidTr="00377FAF">
        <w:trPr>
          <w:trHeight w:val="220"/>
        </w:trPr>
        <w:tc>
          <w:tcPr>
            <w:tcW w:w="411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517E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F4131B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8DE5D3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8B6A29A" w14:textId="77777777" w:rsidR="00377FAF" w:rsidRPr="00B647E6" w:rsidRDefault="00377FAF" w:rsidP="00377F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18E0758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98D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- Total na Fila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286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9062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362AB21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9A81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Audiência – Processos sem Data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110A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AA618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191C70EA" w14:textId="77777777" w:rsidTr="00377FAF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49C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Retorno do 2º Grau – Recurso Eletrônico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36C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61C6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C8FAC0E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7E26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Proc. Recebidos do 2º Grau - Diligência.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5A09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72EA35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2C6591" w14:textId="77777777" w:rsidTr="00B47813">
        <w:trPr>
          <w:trHeight w:val="283"/>
        </w:trPr>
        <w:tc>
          <w:tcPr>
            <w:tcW w:w="4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C83C6B" w14:textId="77777777" w:rsidR="00377FAF" w:rsidRPr="00B647E6" w:rsidRDefault="00377FAF" w:rsidP="00377FA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Processo Suspenso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2E2EF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D3A6" w14:textId="77777777" w:rsidR="00377FAF" w:rsidRPr="00B647E6" w:rsidRDefault="00377FAF" w:rsidP="00377FA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76DBCA" w14:textId="2EEBFA1A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7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2259"/>
        <w:gridCol w:w="1417"/>
        <w:gridCol w:w="1275"/>
        <w:gridCol w:w="1986"/>
      </w:tblGrid>
      <w:tr w:rsidR="00B647E6" w:rsidRPr="00B647E6" w14:paraId="51AC3CD8" w14:textId="77777777" w:rsidTr="00377FAF">
        <w:trPr>
          <w:trHeight w:val="56"/>
        </w:trPr>
        <w:tc>
          <w:tcPr>
            <w:tcW w:w="87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D2CA6B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FILAS DE DOCUMENTOS</w:t>
            </w:r>
          </w:p>
        </w:tc>
      </w:tr>
      <w:tr w:rsidR="00B647E6" w:rsidRPr="00B647E6" w14:paraId="67654B8A" w14:textId="77777777" w:rsidTr="00377FAF">
        <w:trPr>
          <w:trHeight w:val="56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F95E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TAREFA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6F41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EDDDDD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DATA MAIS ANTIGA</w:t>
            </w:r>
          </w:p>
        </w:tc>
      </w:tr>
      <w:tr w:rsidR="00B647E6" w:rsidRPr="00B647E6" w14:paraId="28D51FDB" w14:textId="77777777" w:rsidTr="00377FAF">
        <w:trPr>
          <w:trHeight w:val="56"/>
        </w:trPr>
        <w:tc>
          <w:tcPr>
            <w:tcW w:w="185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C852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Cumprimento de</w:t>
            </w:r>
          </w:p>
          <w:p w14:paraId="5C84CDCD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Expedientes </w:t>
            </w:r>
          </w:p>
          <w:p w14:paraId="6DD80D68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874A1E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sz w:val="24"/>
                <w:szCs w:val="24"/>
              </w:rPr>
              <w:t>Filas “Ag. Análise”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53313C7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Despacho</w:t>
            </w:r>
          </w:p>
        </w:tc>
        <w:tc>
          <w:tcPr>
            <w:tcW w:w="26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7995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671D1F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ED4666A" w14:textId="77777777" w:rsidTr="00377FAF">
        <w:trPr>
          <w:trHeight w:val="129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D62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6AA3AA1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Decisão Interlocutória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0463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D11E5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2B98286" w14:textId="77777777" w:rsidTr="00377FAF">
        <w:trPr>
          <w:trHeight w:val="134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9E3C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52FE2A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Sentença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5AAF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CEC14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CF40233" w14:textId="77777777" w:rsidTr="00377FAF">
        <w:trPr>
          <w:trHeight w:val="137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1E8D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E8DF931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Ato Ordinatório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8AD8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4433C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1E02AAA" w14:textId="77777777" w:rsidTr="00377FAF">
        <w:trPr>
          <w:trHeight w:val="128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6194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7D38C4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Termo de Audiência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9469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57ED9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2DA920C1" w14:textId="77777777" w:rsidTr="00377FAF">
        <w:trPr>
          <w:trHeight w:val="283"/>
        </w:trPr>
        <w:tc>
          <w:tcPr>
            <w:tcW w:w="1853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A1CF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6B2D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632F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C0A4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DA1E8E3" w14:textId="77777777" w:rsidTr="00377FAF">
        <w:trPr>
          <w:trHeight w:val="89"/>
        </w:trPr>
        <w:tc>
          <w:tcPr>
            <w:tcW w:w="185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A6966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Ag. Decurso</w:t>
            </w:r>
          </w:p>
          <w:p w14:paraId="438A4D5D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2BC6C46D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Prazo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647E6">
              <w:rPr>
                <w:rFonts w:ascii="Arial" w:hAnsi="Arial" w:cs="Arial"/>
                <w:sz w:val="24"/>
                <w:szCs w:val="24"/>
              </w:rPr>
              <w:t>(Documentos)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42B2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Mandado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E8D69E1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238D98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BC42E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F8833D4" w14:textId="77777777" w:rsidTr="00377FAF">
        <w:trPr>
          <w:trHeight w:val="8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700D95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AB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7C97B632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358835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B756C3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50822524" w14:textId="77777777" w:rsidTr="00377FAF">
        <w:trPr>
          <w:trHeight w:val="13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946AC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1BA9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Ofício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48700CE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36B395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41F50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4BED6F9" w14:textId="77777777" w:rsidTr="00377FAF">
        <w:trPr>
          <w:trHeight w:val="15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7B131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79D9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9103387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9596A2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EC0C7D4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7AD3A7B5" w14:textId="77777777" w:rsidTr="00377FAF">
        <w:trPr>
          <w:trHeight w:val="134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49E8D3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9C61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Carta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8FCF1C8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45681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76C54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6C9438E" w14:textId="77777777" w:rsidTr="00377FAF">
        <w:trPr>
          <w:trHeight w:val="140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5B8C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6A1A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17C44CF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68791D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DFB250D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69CB17AA" w14:textId="77777777" w:rsidTr="00377FAF">
        <w:trPr>
          <w:trHeight w:val="141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3184A3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4A30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Precatória / Rogatória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5BCFFA3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A7CEC9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49BD5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3FEAE8B1" w14:textId="77777777" w:rsidTr="00377FAF">
        <w:trPr>
          <w:trHeight w:val="133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57B411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CBD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0CECA05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0B64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A6D29E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4456FD9" w14:textId="77777777" w:rsidTr="00377FAF">
        <w:trPr>
          <w:trHeight w:val="159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ED9A5B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 w:val="restart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47568D" w14:textId="77777777" w:rsidR="00377FAF" w:rsidRPr="00B647E6" w:rsidRDefault="00377FAF" w:rsidP="00C62D72">
            <w:pPr>
              <w:spacing w:before="100" w:beforeAutospacing="1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Citação/ </w:t>
            </w: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Intimação\Vista (Portal)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2D00941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lastRenderedPageBreak/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FFFEFF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4E65B32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647E6" w:rsidRPr="00B647E6" w14:paraId="08ACC9C7" w14:textId="77777777" w:rsidTr="00377FAF">
        <w:trPr>
          <w:trHeight w:val="122"/>
        </w:trPr>
        <w:tc>
          <w:tcPr>
            <w:tcW w:w="185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E093C6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9" w:type="dxa"/>
            <w:vMerge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1F8C2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  <w:hideMark/>
          </w:tcPr>
          <w:p w14:paraId="1B00FEA0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Vencidos</w:t>
            </w:r>
          </w:p>
        </w:tc>
        <w:tc>
          <w:tcPr>
            <w:tcW w:w="1275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34F2EE" w14:textId="77777777" w:rsidR="00377FAF" w:rsidRPr="00B647E6" w:rsidRDefault="00377FAF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584DC8" w14:textId="77777777" w:rsidR="00377FAF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7C57BC8" w14:textId="7C97E648" w:rsidR="00377FAF" w:rsidRPr="00B647E6" w:rsidRDefault="00377FAF" w:rsidP="00377FA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067"/>
        <w:gridCol w:w="1418"/>
        <w:gridCol w:w="1701"/>
        <w:gridCol w:w="2410"/>
      </w:tblGrid>
      <w:tr w:rsidR="00B647E6" w:rsidRPr="00B647E6" w14:paraId="625A386A" w14:textId="77777777" w:rsidTr="00536C28">
        <w:trPr>
          <w:trHeight w:val="283"/>
        </w:trPr>
        <w:tc>
          <w:tcPr>
            <w:tcW w:w="89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2A931B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CONCLUSÕES POR MAGISTRADO</w:t>
            </w:r>
          </w:p>
        </w:tc>
      </w:tr>
      <w:tr w:rsidR="00B647E6" w:rsidRPr="00B647E6" w14:paraId="1E3841F3" w14:textId="77777777" w:rsidTr="00536C28">
        <w:trPr>
          <w:trHeight w:val="283"/>
        </w:trPr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A3330E5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JUIZ/ GABINETE: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8E79ABB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QTD. 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D418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bCs/>
                <w:sz w:val="24"/>
                <w:szCs w:val="24"/>
              </w:rPr>
              <w:t>CLS. MAIS ANTIGA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008698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HÁ MAIS DE 100 DIAS</w:t>
            </w:r>
          </w:p>
        </w:tc>
      </w:tr>
      <w:tr w:rsidR="00B647E6" w:rsidRPr="00B647E6" w14:paraId="49C33616" w14:textId="77777777" w:rsidTr="00536C28">
        <w:trPr>
          <w:trHeight w:val="56"/>
        </w:trPr>
        <w:tc>
          <w:tcPr>
            <w:tcW w:w="133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46BAC0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SAJ/PG5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774FCA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Minuta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3CAB90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691D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3410C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70CDAD32" w14:textId="77777777" w:rsidTr="00536C28">
        <w:trPr>
          <w:trHeight w:val="56"/>
        </w:trPr>
        <w:tc>
          <w:tcPr>
            <w:tcW w:w="1335" w:type="dxa"/>
            <w:vMerge/>
          </w:tcPr>
          <w:p w14:paraId="60FEC3D4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AB940D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Despacho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95B901C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76C3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CE298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0F5377A8" w14:textId="77777777" w:rsidTr="00536C28">
        <w:trPr>
          <w:trHeight w:val="56"/>
        </w:trPr>
        <w:tc>
          <w:tcPr>
            <w:tcW w:w="1335" w:type="dxa"/>
            <w:vMerge/>
          </w:tcPr>
          <w:p w14:paraId="1D7A380C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C4F8F3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Decisão Interlocutória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38F8541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D591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91C68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60240081" w14:textId="77777777" w:rsidTr="00536C28">
        <w:trPr>
          <w:trHeight w:val="130"/>
        </w:trPr>
        <w:tc>
          <w:tcPr>
            <w:tcW w:w="1335" w:type="dxa"/>
            <w:vMerge/>
          </w:tcPr>
          <w:p w14:paraId="10223283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F89433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Sentença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5A1C60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8364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605830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FE44477" w14:textId="77777777" w:rsidTr="00536C28">
        <w:trPr>
          <w:trHeight w:val="56"/>
        </w:trPr>
        <w:tc>
          <w:tcPr>
            <w:tcW w:w="1335" w:type="dxa"/>
            <w:vMerge/>
          </w:tcPr>
          <w:p w14:paraId="60343140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D523CAA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Conclusos – Urgente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6EE2C7C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C02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957633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4897F897" w14:textId="77777777" w:rsidTr="00536C28">
        <w:trPr>
          <w:trHeight w:val="137"/>
        </w:trPr>
        <w:tc>
          <w:tcPr>
            <w:tcW w:w="1335" w:type="dxa"/>
            <w:vMerge/>
          </w:tcPr>
          <w:p w14:paraId="03235D14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B6858E" w14:textId="77777777" w:rsidR="00537EE4" w:rsidRPr="00B647E6" w:rsidRDefault="00377FAF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 xml:space="preserve">SISBAJUD </w:t>
            </w:r>
            <w:r w:rsidR="00537EE4" w:rsidRPr="00B647E6">
              <w:rPr>
                <w:rFonts w:ascii="Arial" w:hAnsi="Arial" w:cs="Arial"/>
                <w:b/>
                <w:sz w:val="24"/>
                <w:szCs w:val="24"/>
              </w:rPr>
              <w:t>– Conclusos – Decisão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B2E88C2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41BD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3992B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7E6" w:rsidRPr="00B647E6" w14:paraId="5F582BAC" w14:textId="77777777" w:rsidTr="00536C28">
        <w:trPr>
          <w:trHeight w:val="127"/>
        </w:trPr>
        <w:tc>
          <w:tcPr>
            <w:tcW w:w="1335" w:type="dxa"/>
            <w:vMerge/>
          </w:tcPr>
          <w:p w14:paraId="09288DE7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3D8909C" w14:textId="77777777" w:rsidR="00537EE4" w:rsidRPr="00B647E6" w:rsidRDefault="00537EE4" w:rsidP="00C62D7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647E6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14:paraId="5630ABA1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1C2D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86B846" w14:textId="77777777" w:rsidR="00537EE4" w:rsidRPr="00B647E6" w:rsidRDefault="00537EE4" w:rsidP="00C62D7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49041F2" w14:textId="0B5CA3BA" w:rsidR="00537EE4" w:rsidRPr="00B647E6" w:rsidRDefault="00537EE4" w:rsidP="00537EE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3D3EC04C" w14:textId="77777777" w:rsidR="00537EE4" w:rsidRPr="00B647E6" w:rsidRDefault="00537EE4" w:rsidP="00537EE4">
      <w:pPr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6.4. </w:t>
      </w:r>
      <w:r w:rsidRPr="00B647E6">
        <w:rPr>
          <w:rFonts w:ascii="Arial" w:hAnsi="Arial" w:cs="Arial"/>
          <w:b/>
          <w:sz w:val="24"/>
          <w:szCs w:val="24"/>
        </w:rPr>
        <w:t xml:space="preserve">MOVIMENTAÇÃO PROCESSUAL </w:t>
      </w:r>
      <w:r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2B640637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>6.4.1 Controle de prazos - Fila “Aguardando Decurso de Prazo”</w:t>
      </w:r>
    </w:p>
    <w:p w14:paraId="374F4752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A verificação dos prazos é diária?</w:t>
      </w:r>
      <w:r w:rsidRPr="00B647E6">
        <w:rPr>
          <w:rFonts w:ascii="Arial" w:hAnsi="Arial" w:cs="Arial"/>
          <w:bCs/>
          <w:sz w:val="24"/>
          <w:szCs w:val="24"/>
        </w:rPr>
        <w:tab/>
        <w:t>S (  )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76FD85F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a.1) Em caso negativo, qual a periodicidade? </w:t>
      </w:r>
      <w:r w:rsidRPr="00B647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8CCAE93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b) Data da última verificação dos prazos: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7F51ECD4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c) Foram verificados os processos com o prazo vencido até o dia: </w:t>
      </w:r>
      <w:r w:rsidRPr="00B647E6">
        <w:rPr>
          <w:rFonts w:ascii="Arial" w:hAnsi="Arial" w:cs="Arial"/>
          <w:b/>
          <w:bCs/>
          <w:sz w:val="24"/>
          <w:szCs w:val="24"/>
        </w:rPr>
        <w:t>_______/_______/_________</w:t>
      </w:r>
    </w:p>
    <w:p w14:paraId="04F78066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d) Os processos que aguardam o decurso de prazo decorrente de publicação no D.J.E são movimentados para a fila “Aguardando Decurso de Prazo”, de acordo com art. 1.254 das NSCGJ? 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26057471" w14:textId="77777777" w:rsidR="00537EE4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e) O decurso de prazo decorrente de emissão de documentos é controlado por meio do subfluxo próprio, conforme art. 1.255 das NSCGJ?</w:t>
      </w:r>
    </w:p>
    <w:p w14:paraId="3A50CD0C" w14:textId="77777777" w:rsidR="00D26265" w:rsidRPr="00B647E6" w:rsidRDefault="00D26265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lastRenderedPageBreak/>
        <w:t>S (   )</w:t>
      </w:r>
      <w:r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9145B" w14:textId="6B3B2555" w:rsidR="00537EE4" w:rsidRPr="00B647E6" w:rsidRDefault="00537EE4" w:rsidP="00DD68EA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290ED5E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6.4.2. Cumprimento de determinações judiciais </w:t>
      </w:r>
      <w:r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392FE517" w14:textId="77777777" w:rsidR="00D26265" w:rsidRPr="00B647E6" w:rsidRDefault="00537EE4" w:rsidP="00D26265">
      <w:pPr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a) O Ofício de Justiça cumpre as ordens judiciais pelos subfluxos de documentos, conforme art. 1.243 das NSCGJ?  </w:t>
      </w:r>
      <w:r w:rsidR="00D26265" w:rsidRPr="00B647E6">
        <w:rPr>
          <w:rFonts w:ascii="Arial" w:hAnsi="Arial" w:cs="Arial"/>
          <w:sz w:val="24"/>
          <w:szCs w:val="24"/>
        </w:rPr>
        <w:t>S (   )</w:t>
      </w:r>
      <w:r w:rsidR="00D26265" w:rsidRPr="00B647E6">
        <w:rPr>
          <w:rFonts w:ascii="Arial" w:hAnsi="Arial" w:cs="Arial"/>
          <w:sz w:val="24"/>
          <w:szCs w:val="24"/>
        </w:rPr>
        <w:tab/>
        <w:t xml:space="preserve">N (   )  </w:t>
      </w:r>
      <w:r w:rsidR="00D26265" w:rsidRPr="00B647E6">
        <w:rPr>
          <w:rFonts w:ascii="Arial" w:hAnsi="Arial" w:cs="Arial"/>
          <w:bCs/>
          <w:sz w:val="24"/>
          <w:szCs w:val="24"/>
        </w:rPr>
        <w:t>PARCIALMENTE (   )</w:t>
      </w:r>
    </w:p>
    <w:p w14:paraId="7D7480B6" w14:textId="38BD9578" w:rsidR="00537EE4" w:rsidRPr="00B647E6" w:rsidRDefault="00537EE4" w:rsidP="00537EE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</w:t>
      </w:r>
    </w:p>
    <w:p w14:paraId="77F43411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6.4.3. Determinações Judiciais </w:t>
      </w:r>
      <w:r w:rsidRPr="00B647E6">
        <w:rPr>
          <w:rFonts w:ascii="Arial" w:hAnsi="Arial" w:cs="Arial"/>
          <w:sz w:val="24"/>
          <w:szCs w:val="24"/>
        </w:rPr>
        <w:t>(AUTOS DIGITAIS – CÍVEL/FAMÍLIA)</w:t>
      </w:r>
    </w:p>
    <w:p w14:paraId="6E7E570D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>a) O ofício, Magistrado e seu respectivo Gabinete ao criar modelos de despachos, decisões, sentenças e atos ordinatórios procedem à configuração de atos (art. 1.235 das NSCGJ)?</w:t>
      </w:r>
      <w:r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7FDE76B2" w14:textId="77777777" w:rsidR="00DD68EA" w:rsidRPr="00B647E6" w:rsidRDefault="00537EE4" w:rsidP="00DD68E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>b) Os modelos de grupo apresentam preenchimento do campo de prazo, vinculação de movimentação específica, marcação do complemento da movimentação (</w:t>
      </w:r>
      <w:proofErr w:type="spellStart"/>
      <w:r w:rsidRPr="00B647E6">
        <w:rPr>
          <w:rFonts w:ascii="Arial" w:hAnsi="Arial" w:cs="Arial"/>
          <w:sz w:val="24"/>
          <w:szCs w:val="24"/>
        </w:rPr>
        <w:t>ctrl+m</w:t>
      </w:r>
      <w:proofErr w:type="spellEnd"/>
      <w:r w:rsidRPr="00B647E6">
        <w:rPr>
          <w:rFonts w:ascii="Arial" w:hAnsi="Arial" w:cs="Arial"/>
          <w:sz w:val="24"/>
          <w:szCs w:val="24"/>
        </w:rPr>
        <w:t>) e nomenclatura padronizada, de forma a indicar o conteúdo do texto e viabilizar o trabalho em lote pelo cartório, nos termos do artigo 1.238 das NSCGJ?</w:t>
      </w:r>
      <w:r w:rsidRPr="00B647E6">
        <w:rPr>
          <w:rFonts w:ascii="Times New Roman" w:hAnsi="Times New Roman"/>
          <w:sz w:val="24"/>
          <w:szCs w:val="24"/>
        </w:rPr>
        <w:t xml:space="preserve"> </w:t>
      </w:r>
      <w:r w:rsidR="00DD68EA" w:rsidRPr="00B647E6">
        <w:rPr>
          <w:rFonts w:ascii="Arial" w:hAnsi="Arial" w:cs="Arial"/>
          <w:bCs/>
          <w:sz w:val="24"/>
          <w:szCs w:val="24"/>
        </w:rPr>
        <w:t>S (  )</w:t>
      </w:r>
      <w:r w:rsidR="00DD68EA" w:rsidRPr="00B647E6">
        <w:rPr>
          <w:rFonts w:ascii="Arial" w:hAnsi="Arial" w:cs="Arial"/>
          <w:bCs/>
          <w:sz w:val="24"/>
          <w:szCs w:val="24"/>
        </w:rPr>
        <w:tab/>
      </w:r>
      <w:r w:rsidR="00DD68EA"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147C76F0" w14:textId="34BED50B" w:rsidR="00537EE4" w:rsidRPr="00B647E6" w:rsidRDefault="00537EE4" w:rsidP="00537EE4">
      <w:pPr>
        <w:jc w:val="both"/>
        <w:rPr>
          <w:rFonts w:ascii="Arial" w:hAnsi="Arial" w:cs="Arial"/>
          <w:b/>
          <w:sz w:val="24"/>
          <w:szCs w:val="24"/>
        </w:rPr>
      </w:pPr>
      <w:r w:rsidRPr="00B647E6">
        <w:rPr>
          <w:rFonts w:ascii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sz w:val="24"/>
          <w:szCs w:val="24"/>
        </w:rPr>
        <w:t xml:space="preserve"> entender pertinentes:</w:t>
      </w:r>
    </w:p>
    <w:p w14:paraId="05EB9ACD" w14:textId="09A321AF" w:rsidR="00537EE4" w:rsidRPr="00B647E6" w:rsidRDefault="00537EE4" w:rsidP="00537EE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>6.</w:t>
      </w:r>
      <w:r w:rsidR="00AB58F7">
        <w:rPr>
          <w:rFonts w:ascii="Arial" w:hAnsi="Arial" w:cs="Arial"/>
          <w:b/>
          <w:bCs/>
          <w:sz w:val="24"/>
          <w:szCs w:val="24"/>
        </w:rPr>
        <w:t>5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. Da Certificação das Guias e Taxas </w:t>
      </w:r>
      <w:r w:rsidRPr="00B647E6">
        <w:rPr>
          <w:rFonts w:ascii="Arial" w:hAnsi="Arial" w:cs="Arial"/>
          <w:sz w:val="24"/>
          <w:szCs w:val="24"/>
        </w:rPr>
        <w:t>(AUTOS FÍSICOS E DIGITAIS)</w:t>
      </w:r>
    </w:p>
    <w:p w14:paraId="3A9E5422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70E75E4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a) O Ofício de Justiça certifica imediatamente após a juntada do comprovante aos autos, a validade e veracidade da Guia DARE/SP, nos termos do artigo 1.093 §6º, das NSCGJ?     </w:t>
      </w:r>
      <w:r w:rsidRPr="00B647E6">
        <w:rPr>
          <w:rFonts w:ascii="Arial" w:hAnsi="Arial" w:cs="Arial"/>
          <w:bCs/>
          <w:sz w:val="24"/>
          <w:szCs w:val="24"/>
        </w:rPr>
        <w:t xml:space="preserve">S (  )  </w:t>
      </w:r>
      <w:r w:rsidRPr="00B647E6">
        <w:rPr>
          <w:rFonts w:ascii="Arial" w:hAnsi="Arial" w:cs="Arial"/>
          <w:bCs/>
          <w:sz w:val="24"/>
          <w:szCs w:val="24"/>
        </w:rPr>
        <w:tab/>
        <w:t>N (  )</w:t>
      </w:r>
    </w:p>
    <w:p w14:paraId="30CD87FE" w14:textId="77777777" w:rsidR="00537EE4" w:rsidRPr="00B647E6" w:rsidRDefault="00537EE4" w:rsidP="00537EE4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57E6DEC8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b) O Ofício de Justiça certifica antes do arquivamento, estar integralmente paga a taxa judiciária, despesas processuais e contribuições legais, nos termos dos artigos 1.098, das NSCGJ e Comunicados nº 136/2020 e 881/2020? </w:t>
      </w:r>
    </w:p>
    <w:p w14:paraId="4EFD91BF" w14:textId="77777777" w:rsidR="00537EE4" w:rsidRPr="00B647E6" w:rsidRDefault="00537EE4" w:rsidP="00537EE4">
      <w:pPr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sz w:val="24"/>
          <w:szCs w:val="24"/>
        </w:rPr>
        <w:t xml:space="preserve"> </w:t>
      </w:r>
      <w:r w:rsidRPr="00B647E6">
        <w:rPr>
          <w:rFonts w:ascii="Arial" w:hAnsi="Arial" w:cs="Arial"/>
          <w:bCs/>
          <w:sz w:val="24"/>
          <w:szCs w:val="24"/>
        </w:rPr>
        <w:t>S (  )      N (  )</w:t>
      </w:r>
    </w:p>
    <w:p w14:paraId="79B14BF1" w14:textId="4EF3DCD1" w:rsidR="001B3233" w:rsidRDefault="00537EE4" w:rsidP="00FB499A">
      <w:pPr>
        <w:spacing w:before="240"/>
        <w:jc w:val="both"/>
        <w:rPr>
          <w:sz w:val="24"/>
          <w:szCs w:val="24"/>
        </w:rPr>
      </w:pPr>
      <w:r w:rsidRPr="00B647E6">
        <w:rPr>
          <w:rFonts w:ascii="Arial" w:hAnsi="Arial" w:cs="Arial"/>
          <w:b/>
          <w:bCs/>
          <w:sz w:val="24"/>
          <w:szCs w:val="24"/>
        </w:rPr>
        <w:t xml:space="preserve">Observações ou determinações que o </w:t>
      </w:r>
      <w:r w:rsidR="005D3B2E">
        <w:rPr>
          <w:rFonts w:ascii="Arial" w:hAnsi="Arial" w:cs="Arial"/>
          <w:b/>
          <w:bCs/>
          <w:sz w:val="24"/>
          <w:szCs w:val="24"/>
        </w:rPr>
        <w:t>Juiz Corregedor Permanente</w:t>
      </w:r>
      <w:r w:rsidRPr="00B647E6">
        <w:rPr>
          <w:rFonts w:ascii="Arial" w:hAnsi="Arial" w:cs="Arial"/>
          <w:b/>
          <w:bCs/>
          <w:sz w:val="24"/>
          <w:szCs w:val="24"/>
        </w:rPr>
        <w:t xml:space="preserve"> entender pertinentes: </w:t>
      </w:r>
    </w:p>
    <w:p w14:paraId="0A357995" w14:textId="72EC2B88" w:rsidR="00537EE4" w:rsidRPr="00B647E6" w:rsidRDefault="00FB499A" w:rsidP="00B5514B">
      <w:pPr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 PRINCIPAIS LIVROS E CLASSIFICADORES</w:t>
      </w:r>
      <w:r w:rsidR="00537EE4" w:rsidRPr="00B647E6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</w:t>
      </w:r>
    </w:p>
    <w:p w14:paraId="70410C14" w14:textId="33F4B49C" w:rsidR="00537EE4" w:rsidRPr="00B647E6" w:rsidRDefault="00FB499A" w:rsidP="00537EE4">
      <w:pPr>
        <w:tabs>
          <w:tab w:val="left" w:pos="142"/>
        </w:tabs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7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.1. LIVROS OBRIGATÓRIOS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53"/>
        <w:gridCol w:w="2126"/>
        <w:gridCol w:w="2261"/>
      </w:tblGrid>
      <w:tr w:rsidR="00B647E6" w:rsidRPr="00B647E6" w14:paraId="7E4919C8" w14:textId="77777777" w:rsidTr="00537EE4">
        <w:trPr>
          <w:trHeight w:val="37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0A795F8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LIVROS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D52155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010A2C10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3DDA36A" w14:textId="77777777" w:rsidTr="00537EE4">
        <w:trPr>
          <w:trHeight w:val="555"/>
        </w:trPr>
        <w:tc>
          <w:tcPr>
            <w:tcW w:w="4253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F01C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Visitas e Correições (Art. 63, I, 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4C2F5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1D7EE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20F30B9F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2F020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Protocolos de Autos e Papéis em Geral (Art. 63, II, das NSCGJ).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2D49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67B18974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348F04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19C7E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Registro de Feitos Administrativos (Art. 63, IV,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AD5D6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3AE5D54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F7CA192" w14:textId="77777777" w:rsidTr="00537EE4">
        <w:trPr>
          <w:trHeight w:val="2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F4E1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Decisões Terminativas Proferidas em Feitos Administrativos (Art. 63, V,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3A6B1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  <w:vAlign w:val="center"/>
          </w:tcPr>
          <w:p w14:paraId="5E5EA213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3B0D8865" w14:textId="77777777" w:rsidTr="00537EE4">
        <w:trPr>
          <w:trHeight w:val="555"/>
        </w:trPr>
        <w:tc>
          <w:tcPr>
            <w:tcW w:w="4253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1B4F42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Pertinentes à Corregedoria Permanente, previstos no art. 23, quando for o caso e no que couber (Art. 63, VI,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4AC051A8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S (   )       N (   )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4F0983AE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113670E6" w14:textId="3669CA1F" w:rsidR="00537EE4" w:rsidRDefault="00537EE4" w:rsidP="00537EE4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173355D9" w14:textId="7086822C" w:rsidR="00537EE4" w:rsidRPr="00B647E6" w:rsidRDefault="00FB499A" w:rsidP="00537EE4">
      <w:pPr>
        <w:rPr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7.2.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 xml:space="preserve">CLASSIFICADORES OBRIGATÓRIOS </w:t>
      </w:r>
    </w:p>
    <w:tbl>
      <w:tblPr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398"/>
        <w:gridCol w:w="2126"/>
        <w:gridCol w:w="2117"/>
      </w:tblGrid>
      <w:tr w:rsidR="00B647E6" w:rsidRPr="00B647E6" w14:paraId="7E00B970" w14:textId="77777777" w:rsidTr="002702D7">
        <w:trPr>
          <w:trHeight w:val="37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27711C02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CLASSIFICADORES GERAIS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394C38B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  <w:vAlign w:val="center"/>
          </w:tcPr>
          <w:p w14:paraId="3C28A2F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B647E6" w:rsidRPr="00B647E6" w14:paraId="48043CE1" w14:textId="77777777" w:rsidTr="002702D7">
        <w:trPr>
          <w:trHeight w:val="555"/>
        </w:trPr>
        <w:tc>
          <w:tcPr>
            <w:tcW w:w="4398" w:type="dxa"/>
            <w:tcBorders>
              <w:top w:val="double" w:sz="7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70A79" w14:textId="5389CA49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Atos Normativos e Decisões da Corregedoria Permanente (Art. 75, I</w:t>
            </w:r>
            <w:r w:rsidR="002702D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ou art. 76,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das NSCGJ).</w:t>
            </w:r>
          </w:p>
        </w:tc>
        <w:tc>
          <w:tcPr>
            <w:tcW w:w="2126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9CFD9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double" w:sz="7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3679677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6BB0DB40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061E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Cópias de Ofícios Expedidos (Art. 75, 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980F0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73447BC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ACEFDDA" w14:textId="77777777" w:rsidTr="002702D7">
        <w:trPr>
          <w:trHeight w:val="2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80BED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Ofícios Recebidos (Art. 75, 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E6FAB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551ED49A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1E7FF1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7C07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Relatórios de Cargas Eletrônicas (Art. 75, VII,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5CDBF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33E2CA84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0A0E484A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545D" w14:textId="5852B36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Petições e Documentos Desentranhados (Art. 75,</w:t>
            </w:r>
            <w:r w:rsidR="00DB0AFA"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VIII,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93B45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7" w:space="0" w:color="auto"/>
            </w:tcBorders>
          </w:tcPr>
          <w:p w14:paraId="6753847B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  <w:tr w:rsidR="00B647E6" w:rsidRPr="00B647E6" w14:paraId="04B1B708" w14:textId="77777777" w:rsidTr="002702D7">
        <w:trPr>
          <w:trHeight w:val="555"/>
        </w:trPr>
        <w:tc>
          <w:tcPr>
            <w:tcW w:w="4398" w:type="dxa"/>
            <w:tcBorders>
              <w:top w:val="single" w:sz="8" w:space="0" w:color="auto"/>
              <w:left w:val="double" w:sz="7" w:space="0" w:color="auto"/>
              <w:bottom w:val="double" w:sz="7" w:space="0" w:color="auto"/>
              <w:right w:val="single" w:sz="8" w:space="0" w:color="auto"/>
            </w:tcBorders>
            <w:vAlign w:val="center"/>
          </w:tcPr>
          <w:p w14:paraId="60F7FE0C" w14:textId="6BA9489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Autorizações e Certidões de Inutilização de Livros e Classificadores Obrigatórios (Art. 75,</w:t>
            </w:r>
            <w:r w:rsidR="00DB0AFA"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647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IX, das NSCGJ).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single" w:sz="8" w:space="0" w:color="auto"/>
            </w:tcBorders>
          </w:tcPr>
          <w:p w14:paraId="24D9F0EC" w14:textId="77777777" w:rsidR="00537EE4" w:rsidRPr="00B647E6" w:rsidRDefault="00537EE4" w:rsidP="00537EE4">
            <w:pPr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 xml:space="preserve"> S (   )       N (   )</w:t>
            </w:r>
          </w:p>
        </w:tc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double" w:sz="7" w:space="0" w:color="auto"/>
              <w:right w:val="double" w:sz="7" w:space="0" w:color="auto"/>
            </w:tcBorders>
          </w:tcPr>
          <w:p w14:paraId="57FC4A0D" w14:textId="77777777" w:rsidR="00537EE4" w:rsidRPr="00B647E6" w:rsidRDefault="00537EE4" w:rsidP="00537EE4">
            <w:pPr>
              <w:jc w:val="center"/>
              <w:rPr>
                <w:sz w:val="24"/>
                <w:szCs w:val="24"/>
              </w:rPr>
            </w:pPr>
            <w:r w:rsidRPr="00B647E6">
              <w:rPr>
                <w:rFonts w:ascii="Arial" w:eastAsia="Arial" w:hAnsi="Arial" w:cs="Arial"/>
                <w:sz w:val="24"/>
                <w:szCs w:val="24"/>
              </w:rPr>
              <w:t>(   )</w:t>
            </w:r>
          </w:p>
        </w:tc>
      </w:tr>
    </w:tbl>
    <w:p w14:paraId="30C76D5F" w14:textId="12327739" w:rsidR="00537EE4" w:rsidRPr="00B647E6" w:rsidRDefault="00537EE4" w:rsidP="00537EE4">
      <w:pPr>
        <w:jc w:val="both"/>
        <w:rPr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02E7AFE2" w14:textId="1E208E0D" w:rsidR="00197268" w:rsidRPr="00FB499A" w:rsidRDefault="00197268" w:rsidP="00FB499A">
      <w:pPr>
        <w:pStyle w:val="PargrafodaLista"/>
        <w:numPr>
          <w:ilvl w:val="0"/>
          <w:numId w:val="18"/>
        </w:numPr>
        <w:ind w:left="284" w:hanging="284"/>
        <w:rPr>
          <w:rFonts w:ascii="Arial" w:eastAsia="Calibri" w:hAnsi="Arial" w:cs="Arial"/>
          <w:b/>
          <w:bCs/>
        </w:rPr>
      </w:pPr>
      <w:r w:rsidRPr="00FB499A">
        <w:rPr>
          <w:rFonts w:ascii="Arial" w:eastAsia="Calibri" w:hAnsi="Arial"/>
          <w:b/>
        </w:rPr>
        <w:t>DOS AUXILIARES DA JUSTIÇA NÃO SERVENTUÁRIO</w:t>
      </w:r>
      <w:r w:rsidRPr="00FB499A">
        <w:rPr>
          <w:rFonts w:ascii="Arial" w:eastAsia="Calibri" w:hAnsi="Arial" w:cs="Arial"/>
          <w:b/>
        </w:rPr>
        <w:t> </w:t>
      </w:r>
      <w:r w:rsidRPr="00FB499A">
        <w:rPr>
          <w:rFonts w:ascii="Arial" w:eastAsia="Calibri" w:hAnsi="Arial" w:cs="Arial"/>
          <w:b/>
          <w:bCs/>
        </w:rPr>
        <w:t> </w:t>
      </w:r>
    </w:p>
    <w:p w14:paraId="0D53135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4719F12F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a) No ato da primeira nomeação, os documentos apresentados pelo auxiliar, que constam do Portal de Auxiliares da Justiça são devidamente verificados?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49467D38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303EA02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6D9253E6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1A9A20E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b) A cada nomeação, o Portal de Auxiliares da Justiça é alimentado, com a indicação do número do processo, nome do juiz, área de atuação e data de nomeação?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03BAC489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2F128041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c) São anotadas no Portal de Auxiliares da Justiça as intercorrências descritas no artigo 40 das NSCGJ, bem como as destituições, com anexação de cópia da decisão exarada nos autos?</w:t>
      </w:r>
      <w:r w:rsidRPr="00B647E6">
        <w:rPr>
          <w:rFonts w:ascii="Arial" w:eastAsia="Calibri" w:hAnsi="Arial" w:cs="Arial"/>
          <w:bCs/>
          <w:lang w:eastAsia="en-US"/>
        </w:rPr>
        <w:t xml:space="preserve">  </w:t>
      </w:r>
      <w:r w:rsidRPr="00B647E6">
        <w:rPr>
          <w:rFonts w:ascii="Arial" w:eastAsia="Calibri" w:hAnsi="Arial"/>
          <w:lang w:eastAsia="en-US"/>
        </w:rPr>
        <w:t>S (  )</w:t>
      </w:r>
      <w:r w:rsidRPr="00B647E6">
        <w:rPr>
          <w:rFonts w:ascii="Arial" w:eastAsia="Calibri" w:hAnsi="Arial"/>
          <w:bCs/>
          <w:lang w:eastAsia="en-US"/>
        </w:rPr>
        <w:t> 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73CF1833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 w:cs="Arial"/>
          <w:bCs/>
          <w:lang w:eastAsia="en-US"/>
        </w:rPr>
        <w:t> </w:t>
      </w:r>
    </w:p>
    <w:p w14:paraId="6AE04D84" w14:textId="77777777" w:rsidR="00197268" w:rsidRPr="00B647E6" w:rsidRDefault="00197268" w:rsidP="00197268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bCs/>
          <w:lang w:eastAsia="en-US"/>
        </w:rPr>
      </w:pPr>
      <w:r w:rsidRPr="00B647E6">
        <w:rPr>
          <w:rFonts w:ascii="Arial" w:eastAsia="Calibri" w:hAnsi="Arial"/>
          <w:bCs/>
          <w:lang w:eastAsia="en-US"/>
        </w:rPr>
        <w:t>d) A Unidade alimenta o Portal de Auxiliares da Justiça com outras intimações do Perito que ocorram no curso processo?</w:t>
      </w:r>
      <w:r w:rsidRPr="00B647E6">
        <w:rPr>
          <w:rFonts w:ascii="Arial" w:eastAsia="Calibri" w:hAnsi="Arial" w:cs="Arial"/>
          <w:bCs/>
          <w:lang w:eastAsia="en-US"/>
        </w:rPr>
        <w:t> </w:t>
      </w:r>
      <w:r w:rsidRPr="00B647E6">
        <w:rPr>
          <w:rFonts w:ascii="Arial" w:eastAsia="Calibri" w:hAnsi="Arial"/>
          <w:lang w:eastAsia="en-US"/>
        </w:rPr>
        <w:t xml:space="preserve"> S (  )</w:t>
      </w:r>
      <w:r w:rsidRPr="00B647E6">
        <w:rPr>
          <w:rFonts w:ascii="Arial" w:eastAsia="Calibri" w:hAnsi="Arial"/>
          <w:bCs/>
          <w:lang w:eastAsia="en-US"/>
        </w:rPr>
        <w:t>   N ( )</w:t>
      </w:r>
      <w:r w:rsidRPr="00B647E6">
        <w:rPr>
          <w:rFonts w:ascii="Arial" w:eastAsia="Calibri" w:hAnsi="Arial" w:cs="Arial"/>
          <w:bCs/>
          <w:lang w:eastAsia="en-US"/>
        </w:rPr>
        <w:t>  </w:t>
      </w:r>
    </w:p>
    <w:p w14:paraId="3A0ABDDC" w14:textId="77777777" w:rsidR="00197268" w:rsidRPr="00B647E6" w:rsidRDefault="00197268" w:rsidP="00537EE4">
      <w:pPr>
        <w:jc w:val="both"/>
        <w:rPr>
          <w:sz w:val="24"/>
          <w:szCs w:val="24"/>
        </w:rPr>
      </w:pPr>
    </w:p>
    <w:p w14:paraId="492272F8" w14:textId="70BB6C3D" w:rsidR="00B5514B" w:rsidRPr="00B647E6" w:rsidRDefault="00B5514B" w:rsidP="00B5514B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pertinentes:</w:t>
      </w:r>
    </w:p>
    <w:p w14:paraId="49A169F6" w14:textId="4D93B8FE" w:rsidR="00537EE4" w:rsidRPr="00B647E6" w:rsidRDefault="00FB499A" w:rsidP="00537EE4">
      <w:pPr>
        <w:rPr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="00197268" w:rsidRPr="00B647E6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537EE4" w:rsidRPr="00B647E6">
        <w:rPr>
          <w:rFonts w:ascii="Arial" w:eastAsia="Arial" w:hAnsi="Arial" w:cs="Arial"/>
          <w:b/>
          <w:bCs/>
          <w:sz w:val="24"/>
          <w:szCs w:val="24"/>
        </w:rPr>
        <w:t>DISPOSIÇÕES GERAIS</w:t>
      </w:r>
    </w:p>
    <w:p w14:paraId="1FB6E824" w14:textId="77777777" w:rsidR="0094570C" w:rsidRDefault="00537EE4" w:rsidP="00537EE4">
      <w:pPr>
        <w:jc w:val="both"/>
        <w:rPr>
          <w:rFonts w:ascii="Arial" w:eastAsia="Arial" w:hAnsi="Arial" w:cs="Arial"/>
          <w:sz w:val="24"/>
          <w:szCs w:val="24"/>
        </w:rPr>
      </w:pPr>
      <w:r w:rsidRPr="00B647E6">
        <w:rPr>
          <w:rFonts w:ascii="Arial" w:eastAsia="Arial" w:hAnsi="Arial" w:cs="Arial"/>
          <w:sz w:val="24"/>
          <w:szCs w:val="24"/>
        </w:rPr>
        <w:t xml:space="preserve">a) Os classificadores, livros de carga e demais papéis, reputados sem utilidade para conservação em arquivo, são inutilizados, observadas as cautelas do § 2º do art. 74 e art. 78 das Normas de Serviço da Corregedoria Geral da Justiça? </w:t>
      </w:r>
    </w:p>
    <w:p w14:paraId="506AE25A" w14:textId="12A6AFE7" w:rsidR="00537EE4" w:rsidRPr="00B647E6" w:rsidRDefault="00537EE4" w:rsidP="00537EE4">
      <w:pPr>
        <w:jc w:val="both"/>
        <w:rPr>
          <w:sz w:val="24"/>
          <w:szCs w:val="24"/>
        </w:rPr>
      </w:pPr>
      <w:r w:rsidRPr="00B647E6">
        <w:rPr>
          <w:rFonts w:ascii="Arial" w:eastAsia="Arial" w:hAnsi="Arial" w:cs="Arial"/>
          <w:sz w:val="24"/>
          <w:szCs w:val="24"/>
        </w:rPr>
        <w:t>S (  )</w:t>
      </w:r>
      <w:r w:rsidRPr="00B647E6">
        <w:rPr>
          <w:sz w:val="24"/>
          <w:szCs w:val="24"/>
        </w:rPr>
        <w:tab/>
      </w:r>
      <w:r w:rsidRPr="00B647E6">
        <w:rPr>
          <w:rFonts w:ascii="Arial" w:eastAsia="Arial" w:hAnsi="Arial" w:cs="Arial"/>
          <w:sz w:val="24"/>
          <w:szCs w:val="24"/>
        </w:rPr>
        <w:t xml:space="preserve">N (  ) </w:t>
      </w:r>
    </w:p>
    <w:p w14:paraId="7D774635" w14:textId="30702C66" w:rsidR="00537EE4" w:rsidRPr="00B647E6" w:rsidRDefault="00537EE4" w:rsidP="00537EE4">
      <w:pPr>
        <w:jc w:val="both"/>
        <w:rPr>
          <w:sz w:val="24"/>
          <w:szCs w:val="24"/>
        </w:rPr>
      </w:pPr>
      <w:r w:rsidRPr="00B647E6">
        <w:rPr>
          <w:rFonts w:ascii="Arial" w:eastAsia="Arial" w:hAnsi="Arial" w:cs="Arial"/>
          <w:b/>
          <w:sz w:val="24"/>
          <w:szCs w:val="24"/>
        </w:rPr>
        <w:t xml:space="preserve">Observações ou determinações que o </w:t>
      </w:r>
      <w:r w:rsidR="005D3B2E">
        <w:rPr>
          <w:rFonts w:ascii="Arial" w:eastAsia="Arial" w:hAnsi="Arial" w:cs="Arial"/>
          <w:b/>
          <w:sz w:val="24"/>
          <w:szCs w:val="24"/>
        </w:rPr>
        <w:t>Juiz Corregedor Permanente</w:t>
      </w:r>
      <w:r w:rsidRPr="00B647E6">
        <w:rPr>
          <w:rFonts w:ascii="Arial" w:eastAsia="Arial" w:hAnsi="Arial" w:cs="Arial"/>
          <w:b/>
          <w:sz w:val="24"/>
          <w:szCs w:val="24"/>
        </w:rPr>
        <w:t xml:space="preserve"> entender pertinentes</w:t>
      </w:r>
      <w:r w:rsidRPr="00B647E6">
        <w:rPr>
          <w:rFonts w:ascii="Arial" w:eastAsia="Arial" w:hAnsi="Arial" w:cs="Arial"/>
          <w:sz w:val="24"/>
          <w:szCs w:val="24"/>
        </w:rPr>
        <w:t xml:space="preserve">: </w:t>
      </w:r>
    </w:p>
    <w:p w14:paraId="5A63FFF2" w14:textId="77777777" w:rsidR="005D3B2E" w:rsidRPr="00332B13" w:rsidRDefault="005D3B2E" w:rsidP="005D3B2E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iCs/>
          <w:sz w:val="24"/>
          <w:szCs w:val="24"/>
        </w:rPr>
        <w:t>OBSERVAÇÕES</w:t>
      </w:r>
      <w:r>
        <w:rPr>
          <w:rFonts w:ascii="Arial" w:hAnsi="Arial" w:cs="Arial"/>
          <w:b/>
          <w:iCs/>
          <w:sz w:val="24"/>
          <w:szCs w:val="24"/>
        </w:rPr>
        <w:t xml:space="preserve"> E DETERMINAÇÕES </w:t>
      </w:r>
      <w:r w:rsidRPr="00332B13">
        <w:rPr>
          <w:rFonts w:ascii="Arial" w:hAnsi="Arial" w:cs="Arial"/>
          <w:b/>
          <w:iCs/>
          <w:sz w:val="24"/>
          <w:szCs w:val="24"/>
        </w:rPr>
        <w:t>FINAIS</w:t>
      </w:r>
    </w:p>
    <w:p w14:paraId="495EDE46" w14:textId="77777777" w:rsidR="005D3B2E" w:rsidRPr="00332B13" w:rsidRDefault="005D3B2E" w:rsidP="005D3B2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>Existe(m) alguma(s) determinação(</w:t>
      </w:r>
      <w:proofErr w:type="spellStart"/>
      <w:r w:rsidRPr="00332B13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332B13">
        <w:rPr>
          <w:rFonts w:ascii="Arial" w:hAnsi="Arial" w:cs="Arial"/>
          <w:bCs/>
          <w:sz w:val="24"/>
          <w:szCs w:val="24"/>
        </w:rPr>
        <w:t>) ao longo da ata que a serventia judicial deva cumprir?    S (  )</w:t>
      </w:r>
      <w:r w:rsidRPr="00332B13">
        <w:rPr>
          <w:rFonts w:ascii="Arial" w:hAnsi="Arial" w:cs="Arial"/>
          <w:bCs/>
          <w:sz w:val="24"/>
          <w:szCs w:val="24"/>
        </w:rPr>
        <w:tab/>
        <w:t xml:space="preserve">   N (  )</w:t>
      </w:r>
    </w:p>
    <w:p w14:paraId="57820AD4" w14:textId="77777777" w:rsidR="005D3B2E" w:rsidRPr="00332B13" w:rsidRDefault="005D3B2E" w:rsidP="005D3B2E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lastRenderedPageBreak/>
        <w:t xml:space="preserve">(Resumo das observações ou </w:t>
      </w:r>
      <w:r>
        <w:rPr>
          <w:rFonts w:ascii="Arial" w:hAnsi="Arial" w:cs="Arial"/>
          <w:bCs/>
          <w:sz w:val="24"/>
          <w:szCs w:val="24"/>
        </w:rPr>
        <w:t xml:space="preserve">determinações </w:t>
      </w:r>
      <w:r w:rsidRPr="00332B13">
        <w:rPr>
          <w:rFonts w:ascii="Arial" w:hAnsi="Arial" w:cs="Arial"/>
          <w:bCs/>
          <w:sz w:val="24"/>
          <w:szCs w:val="24"/>
        </w:rPr>
        <w:t>que foram feitas ao longo da correição e outras que o MM. Juiz Corregedor Permanente entender pertinentes)</w:t>
      </w:r>
    </w:p>
    <w:p w14:paraId="32E65A55" w14:textId="77777777" w:rsidR="005D3B2E" w:rsidRPr="00332B13" w:rsidRDefault="005D3B2E" w:rsidP="005D3B2E">
      <w:pPr>
        <w:spacing w:before="240"/>
        <w:rPr>
          <w:rFonts w:ascii="Arial" w:hAnsi="Arial" w:cs="Arial"/>
          <w:b/>
          <w:bCs/>
          <w:sz w:val="24"/>
          <w:szCs w:val="24"/>
        </w:rPr>
      </w:pPr>
      <w:r w:rsidRPr="00332B13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</w:p>
    <w:p w14:paraId="4A243742" w14:textId="77777777" w:rsidR="005D3B2E" w:rsidRPr="00332B13" w:rsidRDefault="005D3B2E" w:rsidP="005D3B2E">
      <w:pPr>
        <w:spacing w:before="60" w:after="60"/>
        <w:jc w:val="both"/>
        <w:rPr>
          <w:rFonts w:ascii="Arial" w:hAnsi="Arial" w:cs="Arial"/>
          <w:bCs/>
          <w:sz w:val="24"/>
          <w:szCs w:val="24"/>
        </w:rPr>
      </w:pPr>
      <w:r w:rsidRPr="00332B13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>
        <w:rPr>
          <w:rFonts w:ascii="Arial" w:hAnsi="Arial" w:cs="Arial"/>
          <w:bCs/>
          <w:sz w:val="24"/>
          <w:szCs w:val="24"/>
        </w:rPr>
        <w:t>determinações</w:t>
      </w:r>
      <w:r w:rsidRPr="00332B13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__________________(     ),            , lavrada esta ata que, lida e achada conforme, vai devidamente assinada.</w:t>
      </w:r>
    </w:p>
    <w:p w14:paraId="6A68CAA5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51331CD1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30E567F3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</w:p>
    <w:p w14:paraId="6BD1AFF0" w14:textId="77777777" w:rsidR="005D3B2E" w:rsidRPr="00332B13" w:rsidRDefault="005D3B2E" w:rsidP="005D3B2E">
      <w:pPr>
        <w:keepNext/>
        <w:spacing w:after="0"/>
        <w:jc w:val="center"/>
        <w:outlineLvl w:val="3"/>
        <w:rPr>
          <w:rFonts w:ascii="Arial" w:hAnsi="Arial" w:cs="Arial"/>
          <w:b/>
          <w:bCs/>
          <w:iCs/>
          <w:sz w:val="24"/>
          <w:szCs w:val="24"/>
        </w:rPr>
      </w:pPr>
      <w:r w:rsidRPr="00332B13">
        <w:rPr>
          <w:rFonts w:ascii="Arial" w:hAnsi="Arial" w:cs="Arial"/>
          <w:b/>
          <w:bCs/>
          <w:iCs/>
          <w:sz w:val="24"/>
          <w:szCs w:val="24"/>
        </w:rPr>
        <w:t>...</w:t>
      </w:r>
    </w:p>
    <w:p w14:paraId="66578225" w14:textId="77777777" w:rsidR="005D3B2E" w:rsidRPr="00332B13" w:rsidRDefault="005D3B2E" w:rsidP="005D3B2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Juiz de Direito</w:t>
      </w:r>
    </w:p>
    <w:p w14:paraId="4628BE4D" w14:textId="77777777" w:rsidR="005D3B2E" w:rsidRPr="00332B13" w:rsidRDefault="005D3B2E" w:rsidP="005D3B2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19694A" w14:textId="77777777" w:rsidR="005D3B2E" w:rsidRPr="00332B13" w:rsidRDefault="005D3B2E" w:rsidP="005D3B2E">
      <w:pPr>
        <w:spacing w:after="0"/>
        <w:rPr>
          <w:rFonts w:ascii="Arial" w:hAnsi="Arial" w:cs="Arial"/>
          <w:b/>
          <w:sz w:val="24"/>
          <w:szCs w:val="24"/>
        </w:rPr>
      </w:pPr>
    </w:p>
    <w:p w14:paraId="7DE90323" w14:textId="77777777" w:rsidR="005D3B2E" w:rsidRPr="00332B13" w:rsidRDefault="005D3B2E" w:rsidP="005D3B2E">
      <w:pPr>
        <w:spacing w:after="0"/>
        <w:rPr>
          <w:rFonts w:ascii="Arial" w:hAnsi="Arial" w:cs="Arial"/>
          <w:b/>
          <w:sz w:val="24"/>
          <w:szCs w:val="24"/>
        </w:rPr>
      </w:pPr>
      <w:r w:rsidRPr="00332B13">
        <w:rPr>
          <w:rFonts w:ascii="Arial" w:hAnsi="Arial" w:cs="Arial"/>
          <w:b/>
          <w:sz w:val="24"/>
          <w:szCs w:val="24"/>
        </w:rPr>
        <w:t>Funcionários:</w:t>
      </w:r>
    </w:p>
    <w:p w14:paraId="6F2A4BF3" w14:textId="77777777" w:rsidR="005D3B2E" w:rsidRDefault="005D3B2E" w:rsidP="005D3B2E"/>
    <w:p w14:paraId="1CAE0476" w14:textId="77777777" w:rsidR="00537EE4" w:rsidRPr="00B647E6" w:rsidRDefault="00537EE4" w:rsidP="00537EE4">
      <w:pPr>
        <w:rPr>
          <w:sz w:val="24"/>
          <w:szCs w:val="24"/>
        </w:rPr>
      </w:pPr>
    </w:p>
    <w:p w14:paraId="5AEDECE5" w14:textId="77777777" w:rsidR="00537EE4" w:rsidRPr="00B647E6" w:rsidRDefault="00537EE4" w:rsidP="00537EE4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B647E6">
        <w:rPr>
          <w:rFonts w:ascii="Arial" w:hAnsi="Arial" w:cs="Arial"/>
          <w:bCs/>
          <w:sz w:val="24"/>
          <w:szCs w:val="24"/>
        </w:rPr>
        <w:t xml:space="preserve"> </w:t>
      </w:r>
    </w:p>
    <w:sectPr w:rsidR="00537EE4" w:rsidRPr="00B647E6" w:rsidSect="00296A17">
      <w:headerReference w:type="default" r:id="rId8"/>
      <w:footerReference w:type="default" r:id="rId9"/>
      <w:pgSz w:w="11907" w:h="16840" w:code="9"/>
      <w:pgMar w:top="2268" w:right="1134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A8A1" w14:textId="77777777" w:rsidR="00C472DC" w:rsidRDefault="00C472DC" w:rsidP="00716038">
      <w:pPr>
        <w:spacing w:after="0" w:line="240" w:lineRule="auto"/>
      </w:pPr>
      <w:r>
        <w:separator/>
      </w:r>
    </w:p>
  </w:endnote>
  <w:endnote w:type="continuationSeparator" w:id="0">
    <w:p w14:paraId="20ECB334" w14:textId="77777777" w:rsidR="00C472DC" w:rsidRDefault="00C472DC" w:rsidP="00716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2087" w14:textId="77777777" w:rsidR="00377FAF" w:rsidRDefault="00377FA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514B">
      <w:rPr>
        <w:noProof/>
      </w:rPr>
      <w:t>39</w:t>
    </w:r>
    <w:r>
      <w:fldChar w:fldCharType="end"/>
    </w:r>
  </w:p>
  <w:p w14:paraId="0346C8E4" w14:textId="77777777" w:rsidR="00377FAF" w:rsidRDefault="00377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21E8" w14:textId="77777777" w:rsidR="00C472DC" w:rsidRDefault="00C472DC" w:rsidP="00716038">
      <w:pPr>
        <w:spacing w:after="0" w:line="240" w:lineRule="auto"/>
      </w:pPr>
      <w:r>
        <w:separator/>
      </w:r>
    </w:p>
  </w:footnote>
  <w:footnote w:type="continuationSeparator" w:id="0">
    <w:p w14:paraId="706151D4" w14:textId="77777777" w:rsidR="00C472DC" w:rsidRDefault="00C472DC" w:rsidP="00716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7E29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 w:rsidRPr="003A2755"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5663031A" wp14:editId="2F7ACD98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5" name="Imagem 5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2755">
      <w:rPr>
        <w:rFonts w:ascii="Times New Roman" w:hAnsi="Times New Roman"/>
        <w:b/>
        <w:bCs/>
        <w:sz w:val="28"/>
        <w:szCs w:val="28"/>
      </w:rPr>
      <w:t>PODER JUDICIÁRIO</w:t>
    </w:r>
  </w:p>
  <w:p w14:paraId="04B3DF56" w14:textId="77777777" w:rsidR="00377FAF" w:rsidRPr="003A2755" w:rsidRDefault="00377FAF" w:rsidP="00742CBB">
    <w:pPr>
      <w:pStyle w:val="Cabealho"/>
      <w:ind w:left="960"/>
      <w:jc w:val="center"/>
      <w:rPr>
        <w:rFonts w:ascii="Times New Roman" w:hAnsi="Times New Roman"/>
      </w:rPr>
    </w:pPr>
    <w:r w:rsidRPr="003A2755">
      <w:rPr>
        <w:rFonts w:ascii="Times New Roman" w:hAnsi="Times New Roman"/>
      </w:rPr>
      <w:t>TRIBUNAL DE JUSTIÇA DO ESTADO DE SÃO PAULO</w:t>
    </w:r>
  </w:p>
  <w:p w14:paraId="1F21A7AC" w14:textId="77777777" w:rsidR="00377FAF" w:rsidRDefault="00377FAF" w:rsidP="00742CBB">
    <w:pPr>
      <w:pStyle w:val="Cabealho"/>
      <w:rPr>
        <w:rFonts w:ascii="Arial" w:hAnsi="Arial" w:cs="Arial"/>
      </w:rPr>
    </w:pPr>
  </w:p>
  <w:p w14:paraId="692A2B40" w14:textId="77777777" w:rsidR="00377FAF" w:rsidRPr="00742CBB" w:rsidRDefault="00377FAF" w:rsidP="00742C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48"/>
    <w:multiLevelType w:val="multilevel"/>
    <w:tmpl w:val="62ACB8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C71B2"/>
    <w:multiLevelType w:val="hybridMultilevel"/>
    <w:tmpl w:val="C470B3EA"/>
    <w:lvl w:ilvl="0" w:tplc="ACDE3F3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9" w:hanging="360"/>
      </w:pPr>
    </w:lvl>
    <w:lvl w:ilvl="2" w:tplc="0416001B" w:tentative="1">
      <w:start w:val="1"/>
      <w:numFmt w:val="lowerRoman"/>
      <w:lvlText w:val="%3."/>
      <w:lvlJc w:val="right"/>
      <w:pPr>
        <w:ind w:left="1789" w:hanging="180"/>
      </w:pPr>
    </w:lvl>
    <w:lvl w:ilvl="3" w:tplc="0416000F" w:tentative="1">
      <w:start w:val="1"/>
      <w:numFmt w:val="decimal"/>
      <w:lvlText w:val="%4."/>
      <w:lvlJc w:val="left"/>
      <w:pPr>
        <w:ind w:left="2509" w:hanging="360"/>
      </w:pPr>
    </w:lvl>
    <w:lvl w:ilvl="4" w:tplc="04160019" w:tentative="1">
      <w:start w:val="1"/>
      <w:numFmt w:val="lowerLetter"/>
      <w:lvlText w:val="%5."/>
      <w:lvlJc w:val="left"/>
      <w:pPr>
        <w:ind w:left="3229" w:hanging="360"/>
      </w:pPr>
    </w:lvl>
    <w:lvl w:ilvl="5" w:tplc="0416001B" w:tentative="1">
      <w:start w:val="1"/>
      <w:numFmt w:val="lowerRoman"/>
      <w:lvlText w:val="%6."/>
      <w:lvlJc w:val="right"/>
      <w:pPr>
        <w:ind w:left="3949" w:hanging="180"/>
      </w:pPr>
    </w:lvl>
    <w:lvl w:ilvl="6" w:tplc="0416000F" w:tentative="1">
      <w:start w:val="1"/>
      <w:numFmt w:val="decimal"/>
      <w:lvlText w:val="%7."/>
      <w:lvlJc w:val="left"/>
      <w:pPr>
        <w:ind w:left="4669" w:hanging="360"/>
      </w:pPr>
    </w:lvl>
    <w:lvl w:ilvl="7" w:tplc="04160019" w:tentative="1">
      <w:start w:val="1"/>
      <w:numFmt w:val="lowerLetter"/>
      <w:lvlText w:val="%8."/>
      <w:lvlJc w:val="left"/>
      <w:pPr>
        <w:ind w:left="5389" w:hanging="360"/>
      </w:pPr>
    </w:lvl>
    <w:lvl w:ilvl="8" w:tplc="0416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07EA4996"/>
    <w:multiLevelType w:val="multilevel"/>
    <w:tmpl w:val="81701EE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E4F27"/>
    <w:multiLevelType w:val="hybridMultilevel"/>
    <w:tmpl w:val="F2986FBE"/>
    <w:lvl w:ilvl="0" w:tplc="86501EEE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83E13"/>
    <w:multiLevelType w:val="multilevel"/>
    <w:tmpl w:val="A7C23C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A6D6FF3"/>
    <w:multiLevelType w:val="multilevel"/>
    <w:tmpl w:val="2B769B7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562D8D"/>
    <w:multiLevelType w:val="hybridMultilevel"/>
    <w:tmpl w:val="B5E8F716"/>
    <w:lvl w:ilvl="0" w:tplc="90AA63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0178"/>
    <w:multiLevelType w:val="multilevel"/>
    <w:tmpl w:val="F392BDC6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2F592BAC"/>
    <w:multiLevelType w:val="hybridMultilevel"/>
    <w:tmpl w:val="A49EB97A"/>
    <w:lvl w:ilvl="0" w:tplc="0416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5D4"/>
    <w:multiLevelType w:val="multilevel"/>
    <w:tmpl w:val="8D243A9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5DBB16B4"/>
    <w:multiLevelType w:val="hybridMultilevel"/>
    <w:tmpl w:val="394A262C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064C"/>
    <w:multiLevelType w:val="hybridMultilevel"/>
    <w:tmpl w:val="83F4CEBC"/>
    <w:lvl w:ilvl="0" w:tplc="9C1C70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4310705"/>
    <w:multiLevelType w:val="multilevel"/>
    <w:tmpl w:val="ECE46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1800"/>
      </w:pPr>
      <w:rPr>
        <w:rFonts w:hint="default"/>
      </w:rPr>
    </w:lvl>
  </w:abstractNum>
  <w:abstractNum w:abstractNumId="13" w15:restartNumberingAfterBreak="0">
    <w:nsid w:val="6FB40954"/>
    <w:multiLevelType w:val="multilevel"/>
    <w:tmpl w:val="08285F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 w15:restartNumberingAfterBreak="0">
    <w:nsid w:val="72962C0F"/>
    <w:multiLevelType w:val="hybridMultilevel"/>
    <w:tmpl w:val="77E642B6"/>
    <w:lvl w:ilvl="0" w:tplc="0416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F4831"/>
    <w:multiLevelType w:val="hybridMultilevel"/>
    <w:tmpl w:val="D0783B1E"/>
    <w:lvl w:ilvl="0" w:tplc="610ED4B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30A65BC">
      <w:start w:val="1"/>
      <w:numFmt w:val="lowerLetter"/>
      <w:lvlText w:val="%2."/>
      <w:lvlJc w:val="left"/>
      <w:pPr>
        <w:ind w:left="1440" w:hanging="360"/>
      </w:pPr>
    </w:lvl>
    <w:lvl w:ilvl="2" w:tplc="5226EE52">
      <w:start w:val="1"/>
      <w:numFmt w:val="lowerRoman"/>
      <w:lvlText w:val="%3."/>
      <w:lvlJc w:val="right"/>
      <w:pPr>
        <w:ind w:left="2160" w:hanging="180"/>
      </w:pPr>
    </w:lvl>
    <w:lvl w:ilvl="3" w:tplc="5A56203A">
      <w:start w:val="1"/>
      <w:numFmt w:val="decimal"/>
      <w:lvlText w:val="%4."/>
      <w:lvlJc w:val="left"/>
      <w:pPr>
        <w:ind w:left="2880" w:hanging="360"/>
      </w:pPr>
    </w:lvl>
    <w:lvl w:ilvl="4" w:tplc="B3CE75AA">
      <w:start w:val="1"/>
      <w:numFmt w:val="lowerLetter"/>
      <w:lvlText w:val="%5."/>
      <w:lvlJc w:val="left"/>
      <w:pPr>
        <w:ind w:left="3600" w:hanging="360"/>
      </w:pPr>
    </w:lvl>
    <w:lvl w:ilvl="5" w:tplc="85DE105C">
      <w:start w:val="1"/>
      <w:numFmt w:val="lowerRoman"/>
      <w:lvlText w:val="%6."/>
      <w:lvlJc w:val="right"/>
      <w:pPr>
        <w:ind w:left="4320" w:hanging="180"/>
      </w:pPr>
    </w:lvl>
    <w:lvl w:ilvl="6" w:tplc="ED64AB52">
      <w:start w:val="1"/>
      <w:numFmt w:val="decimal"/>
      <w:lvlText w:val="%7."/>
      <w:lvlJc w:val="left"/>
      <w:pPr>
        <w:ind w:left="5040" w:hanging="360"/>
      </w:pPr>
    </w:lvl>
    <w:lvl w:ilvl="7" w:tplc="19AE96A6">
      <w:start w:val="1"/>
      <w:numFmt w:val="lowerLetter"/>
      <w:lvlText w:val="%8."/>
      <w:lvlJc w:val="left"/>
      <w:pPr>
        <w:ind w:left="5760" w:hanging="360"/>
      </w:pPr>
    </w:lvl>
    <w:lvl w:ilvl="8" w:tplc="EADEE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34185"/>
    <w:multiLevelType w:val="multilevel"/>
    <w:tmpl w:val="CAC6B8CA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30146510">
    <w:abstractNumId w:val="0"/>
  </w:num>
  <w:num w:numId="2" w16cid:durableId="169419873">
    <w:abstractNumId w:val="6"/>
  </w:num>
  <w:num w:numId="3" w16cid:durableId="222520682">
    <w:abstractNumId w:val="5"/>
  </w:num>
  <w:num w:numId="4" w16cid:durableId="760101014">
    <w:abstractNumId w:val="15"/>
  </w:num>
  <w:num w:numId="5" w16cid:durableId="1328483101">
    <w:abstractNumId w:val="11"/>
  </w:num>
  <w:num w:numId="6" w16cid:durableId="267929549">
    <w:abstractNumId w:val="12"/>
  </w:num>
  <w:num w:numId="7" w16cid:durableId="1697657508">
    <w:abstractNumId w:val="7"/>
  </w:num>
  <w:num w:numId="8" w16cid:durableId="175776199">
    <w:abstractNumId w:val="9"/>
  </w:num>
  <w:num w:numId="9" w16cid:durableId="1763183464">
    <w:abstractNumId w:val="4"/>
  </w:num>
  <w:num w:numId="10" w16cid:durableId="100225672">
    <w:abstractNumId w:val="1"/>
  </w:num>
  <w:num w:numId="11" w16cid:durableId="1034698841">
    <w:abstractNumId w:val="3"/>
  </w:num>
  <w:num w:numId="12" w16cid:durableId="1941253058">
    <w:abstractNumId w:val="2"/>
  </w:num>
  <w:num w:numId="13" w16cid:durableId="1755128374">
    <w:abstractNumId w:val="13"/>
  </w:num>
  <w:num w:numId="14" w16cid:durableId="275531010">
    <w:abstractNumId w:val="16"/>
  </w:num>
  <w:num w:numId="15" w16cid:durableId="14842763">
    <w:abstractNumId w:val="8"/>
  </w:num>
  <w:num w:numId="16" w16cid:durableId="1917860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7031728">
    <w:abstractNumId w:val="14"/>
  </w:num>
  <w:num w:numId="18" w16cid:durableId="1499153586">
    <w:abstractNumId w:val="10"/>
  </w:num>
  <w:num w:numId="19" w16cid:durableId="423383013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038"/>
    <w:rsid w:val="00005D2D"/>
    <w:rsid w:val="00023275"/>
    <w:rsid w:val="00052B17"/>
    <w:rsid w:val="00060060"/>
    <w:rsid w:val="0006324E"/>
    <w:rsid w:val="00066859"/>
    <w:rsid w:val="000849D1"/>
    <w:rsid w:val="00094833"/>
    <w:rsid w:val="000A0640"/>
    <w:rsid w:val="000A2587"/>
    <w:rsid w:val="000B3265"/>
    <w:rsid w:val="000C1D53"/>
    <w:rsid w:val="000C38A4"/>
    <w:rsid w:val="000D09D8"/>
    <w:rsid w:val="000D5BFF"/>
    <w:rsid w:val="000D7AC4"/>
    <w:rsid w:val="000F0200"/>
    <w:rsid w:val="000F347F"/>
    <w:rsid w:val="000F6D38"/>
    <w:rsid w:val="001066CB"/>
    <w:rsid w:val="00120009"/>
    <w:rsid w:val="00124434"/>
    <w:rsid w:val="00124436"/>
    <w:rsid w:val="00125617"/>
    <w:rsid w:val="0012682E"/>
    <w:rsid w:val="001274DA"/>
    <w:rsid w:val="00130B86"/>
    <w:rsid w:val="00167EDB"/>
    <w:rsid w:val="001762CA"/>
    <w:rsid w:val="00176D62"/>
    <w:rsid w:val="0018023A"/>
    <w:rsid w:val="00184243"/>
    <w:rsid w:val="001873B7"/>
    <w:rsid w:val="00197268"/>
    <w:rsid w:val="001A0F96"/>
    <w:rsid w:val="001A25B4"/>
    <w:rsid w:val="001A68FA"/>
    <w:rsid w:val="001A7C7C"/>
    <w:rsid w:val="001A7F0E"/>
    <w:rsid w:val="001B2E7F"/>
    <w:rsid w:val="001B3233"/>
    <w:rsid w:val="001B3803"/>
    <w:rsid w:val="001D4E3D"/>
    <w:rsid w:val="001F3748"/>
    <w:rsid w:val="001F4EDA"/>
    <w:rsid w:val="0021247F"/>
    <w:rsid w:val="00230B8B"/>
    <w:rsid w:val="002605D6"/>
    <w:rsid w:val="0026302A"/>
    <w:rsid w:val="002702D7"/>
    <w:rsid w:val="002733D2"/>
    <w:rsid w:val="00290594"/>
    <w:rsid w:val="00296A17"/>
    <w:rsid w:val="002A4596"/>
    <w:rsid w:val="002A66F9"/>
    <w:rsid w:val="002B1AD4"/>
    <w:rsid w:val="002D09E6"/>
    <w:rsid w:val="002D2751"/>
    <w:rsid w:val="002E1ED7"/>
    <w:rsid w:val="002E66B8"/>
    <w:rsid w:val="002F1480"/>
    <w:rsid w:val="002F5682"/>
    <w:rsid w:val="002F630A"/>
    <w:rsid w:val="00302AE3"/>
    <w:rsid w:val="0032300C"/>
    <w:rsid w:val="003244B6"/>
    <w:rsid w:val="003255F3"/>
    <w:rsid w:val="0032628F"/>
    <w:rsid w:val="003266A6"/>
    <w:rsid w:val="00332B13"/>
    <w:rsid w:val="003567AC"/>
    <w:rsid w:val="00377FAF"/>
    <w:rsid w:val="003811F5"/>
    <w:rsid w:val="00382BD7"/>
    <w:rsid w:val="003A1813"/>
    <w:rsid w:val="003A2755"/>
    <w:rsid w:val="003A5D56"/>
    <w:rsid w:val="003B5600"/>
    <w:rsid w:val="003B7033"/>
    <w:rsid w:val="003D13A5"/>
    <w:rsid w:val="003E2ED7"/>
    <w:rsid w:val="003E5E65"/>
    <w:rsid w:val="003E715C"/>
    <w:rsid w:val="00404066"/>
    <w:rsid w:val="00411BF8"/>
    <w:rsid w:val="00412267"/>
    <w:rsid w:val="004146BF"/>
    <w:rsid w:val="00416241"/>
    <w:rsid w:val="00442276"/>
    <w:rsid w:val="00446312"/>
    <w:rsid w:val="00455796"/>
    <w:rsid w:val="004624E3"/>
    <w:rsid w:val="00462AFC"/>
    <w:rsid w:val="004860ED"/>
    <w:rsid w:val="00490A18"/>
    <w:rsid w:val="004A6F8A"/>
    <w:rsid w:val="004C1D2C"/>
    <w:rsid w:val="004C55F5"/>
    <w:rsid w:val="004D4537"/>
    <w:rsid w:val="004E2FBB"/>
    <w:rsid w:val="004E6F96"/>
    <w:rsid w:val="004F44C4"/>
    <w:rsid w:val="004F5DD6"/>
    <w:rsid w:val="00516441"/>
    <w:rsid w:val="00531FF1"/>
    <w:rsid w:val="00536C28"/>
    <w:rsid w:val="00537EE4"/>
    <w:rsid w:val="00547A0D"/>
    <w:rsid w:val="00557D76"/>
    <w:rsid w:val="005639C5"/>
    <w:rsid w:val="00566645"/>
    <w:rsid w:val="00570DDA"/>
    <w:rsid w:val="0057377B"/>
    <w:rsid w:val="0059346C"/>
    <w:rsid w:val="00595EA5"/>
    <w:rsid w:val="00597179"/>
    <w:rsid w:val="005A53F9"/>
    <w:rsid w:val="005D3B2E"/>
    <w:rsid w:val="005D7918"/>
    <w:rsid w:val="005E122E"/>
    <w:rsid w:val="005E1DA1"/>
    <w:rsid w:val="005E2DEB"/>
    <w:rsid w:val="005E6C3A"/>
    <w:rsid w:val="005F3A6C"/>
    <w:rsid w:val="00601892"/>
    <w:rsid w:val="00603B50"/>
    <w:rsid w:val="00604B57"/>
    <w:rsid w:val="006062D2"/>
    <w:rsid w:val="0063060C"/>
    <w:rsid w:val="006328E8"/>
    <w:rsid w:val="00633BDC"/>
    <w:rsid w:val="00640E1E"/>
    <w:rsid w:val="0067522B"/>
    <w:rsid w:val="006878C6"/>
    <w:rsid w:val="00691012"/>
    <w:rsid w:val="006931F5"/>
    <w:rsid w:val="006A2ACA"/>
    <w:rsid w:val="006A6AF6"/>
    <w:rsid w:val="006B1633"/>
    <w:rsid w:val="006B2805"/>
    <w:rsid w:val="006C029B"/>
    <w:rsid w:val="006C0BDC"/>
    <w:rsid w:val="006C59EC"/>
    <w:rsid w:val="006C7083"/>
    <w:rsid w:val="006D2E77"/>
    <w:rsid w:val="006D33DA"/>
    <w:rsid w:val="006D3D80"/>
    <w:rsid w:val="006D7EDA"/>
    <w:rsid w:val="006E3D01"/>
    <w:rsid w:val="006E72E5"/>
    <w:rsid w:val="006E7D6E"/>
    <w:rsid w:val="006F116A"/>
    <w:rsid w:val="006F273C"/>
    <w:rsid w:val="006F27E4"/>
    <w:rsid w:val="007100FB"/>
    <w:rsid w:val="00716038"/>
    <w:rsid w:val="0072104A"/>
    <w:rsid w:val="007211CC"/>
    <w:rsid w:val="007226DC"/>
    <w:rsid w:val="007244EA"/>
    <w:rsid w:val="00731A5D"/>
    <w:rsid w:val="007362A2"/>
    <w:rsid w:val="00736BF4"/>
    <w:rsid w:val="00742CBB"/>
    <w:rsid w:val="0075305D"/>
    <w:rsid w:val="00756786"/>
    <w:rsid w:val="00756A97"/>
    <w:rsid w:val="00765697"/>
    <w:rsid w:val="00782188"/>
    <w:rsid w:val="00793976"/>
    <w:rsid w:val="007947CE"/>
    <w:rsid w:val="00796D3A"/>
    <w:rsid w:val="007A67A5"/>
    <w:rsid w:val="007B5D80"/>
    <w:rsid w:val="007D1519"/>
    <w:rsid w:val="00804E7B"/>
    <w:rsid w:val="0080621C"/>
    <w:rsid w:val="0082356D"/>
    <w:rsid w:val="008246FF"/>
    <w:rsid w:val="00830311"/>
    <w:rsid w:val="00832D02"/>
    <w:rsid w:val="0084703C"/>
    <w:rsid w:val="00854F4B"/>
    <w:rsid w:val="008671E5"/>
    <w:rsid w:val="00871280"/>
    <w:rsid w:val="00882B55"/>
    <w:rsid w:val="008970F6"/>
    <w:rsid w:val="00897CB4"/>
    <w:rsid w:val="008B5840"/>
    <w:rsid w:val="008B77E8"/>
    <w:rsid w:val="008D79BB"/>
    <w:rsid w:val="008E0C60"/>
    <w:rsid w:val="008E64E5"/>
    <w:rsid w:val="009049FB"/>
    <w:rsid w:val="00905038"/>
    <w:rsid w:val="00906B22"/>
    <w:rsid w:val="00907E92"/>
    <w:rsid w:val="00910593"/>
    <w:rsid w:val="009252B1"/>
    <w:rsid w:val="00925B42"/>
    <w:rsid w:val="00943D24"/>
    <w:rsid w:val="0094570C"/>
    <w:rsid w:val="009B1B84"/>
    <w:rsid w:val="009B7EBD"/>
    <w:rsid w:val="009F05E4"/>
    <w:rsid w:val="009F40F8"/>
    <w:rsid w:val="009F63C8"/>
    <w:rsid w:val="009F6FE3"/>
    <w:rsid w:val="009F70DB"/>
    <w:rsid w:val="00A22AE3"/>
    <w:rsid w:val="00A25045"/>
    <w:rsid w:val="00A3586B"/>
    <w:rsid w:val="00A44D60"/>
    <w:rsid w:val="00A55C6F"/>
    <w:rsid w:val="00A62754"/>
    <w:rsid w:val="00A63711"/>
    <w:rsid w:val="00A6465A"/>
    <w:rsid w:val="00A72C2F"/>
    <w:rsid w:val="00A73D87"/>
    <w:rsid w:val="00A909AD"/>
    <w:rsid w:val="00A96027"/>
    <w:rsid w:val="00AA1363"/>
    <w:rsid w:val="00AA7EE3"/>
    <w:rsid w:val="00AB58F7"/>
    <w:rsid w:val="00AC1DF3"/>
    <w:rsid w:val="00AC43EB"/>
    <w:rsid w:val="00AD18AE"/>
    <w:rsid w:val="00AD5D31"/>
    <w:rsid w:val="00AE2FB6"/>
    <w:rsid w:val="00AF7BD6"/>
    <w:rsid w:val="00B01184"/>
    <w:rsid w:val="00B10271"/>
    <w:rsid w:val="00B20601"/>
    <w:rsid w:val="00B26609"/>
    <w:rsid w:val="00B47813"/>
    <w:rsid w:val="00B5514B"/>
    <w:rsid w:val="00B647E6"/>
    <w:rsid w:val="00B64ABF"/>
    <w:rsid w:val="00B75306"/>
    <w:rsid w:val="00B807F6"/>
    <w:rsid w:val="00B821A5"/>
    <w:rsid w:val="00B85656"/>
    <w:rsid w:val="00B85B91"/>
    <w:rsid w:val="00B87ABA"/>
    <w:rsid w:val="00BA6B60"/>
    <w:rsid w:val="00BD1488"/>
    <w:rsid w:val="00BE11B6"/>
    <w:rsid w:val="00BE2BC2"/>
    <w:rsid w:val="00BF3C6C"/>
    <w:rsid w:val="00BF56EE"/>
    <w:rsid w:val="00C0236D"/>
    <w:rsid w:val="00C04305"/>
    <w:rsid w:val="00C106F8"/>
    <w:rsid w:val="00C156CE"/>
    <w:rsid w:val="00C2163D"/>
    <w:rsid w:val="00C26443"/>
    <w:rsid w:val="00C33231"/>
    <w:rsid w:val="00C3799E"/>
    <w:rsid w:val="00C43493"/>
    <w:rsid w:val="00C44E77"/>
    <w:rsid w:val="00C46CD4"/>
    <w:rsid w:val="00C472DC"/>
    <w:rsid w:val="00C62D72"/>
    <w:rsid w:val="00C657E1"/>
    <w:rsid w:val="00C74F5B"/>
    <w:rsid w:val="00C922AE"/>
    <w:rsid w:val="00CB3D3F"/>
    <w:rsid w:val="00CB4D62"/>
    <w:rsid w:val="00CC1459"/>
    <w:rsid w:val="00CD02C3"/>
    <w:rsid w:val="00CE02C4"/>
    <w:rsid w:val="00CE1E6E"/>
    <w:rsid w:val="00CE2A07"/>
    <w:rsid w:val="00CE4D0C"/>
    <w:rsid w:val="00D11D5C"/>
    <w:rsid w:val="00D22BAF"/>
    <w:rsid w:val="00D26265"/>
    <w:rsid w:val="00D3041D"/>
    <w:rsid w:val="00D30C2F"/>
    <w:rsid w:val="00D43CFD"/>
    <w:rsid w:val="00D44224"/>
    <w:rsid w:val="00D46818"/>
    <w:rsid w:val="00D53DB7"/>
    <w:rsid w:val="00D60955"/>
    <w:rsid w:val="00D617F9"/>
    <w:rsid w:val="00D63480"/>
    <w:rsid w:val="00D82576"/>
    <w:rsid w:val="00DA03A2"/>
    <w:rsid w:val="00DA3D1A"/>
    <w:rsid w:val="00DB0AFA"/>
    <w:rsid w:val="00DB5863"/>
    <w:rsid w:val="00DC2FF3"/>
    <w:rsid w:val="00DC4133"/>
    <w:rsid w:val="00DD441C"/>
    <w:rsid w:val="00DD68EA"/>
    <w:rsid w:val="00DF13B3"/>
    <w:rsid w:val="00DF511E"/>
    <w:rsid w:val="00E01054"/>
    <w:rsid w:val="00E23D52"/>
    <w:rsid w:val="00E506C7"/>
    <w:rsid w:val="00E551F5"/>
    <w:rsid w:val="00E64C46"/>
    <w:rsid w:val="00E6594B"/>
    <w:rsid w:val="00E82F9F"/>
    <w:rsid w:val="00E848E6"/>
    <w:rsid w:val="00E96235"/>
    <w:rsid w:val="00E97121"/>
    <w:rsid w:val="00EA0282"/>
    <w:rsid w:val="00EA082E"/>
    <w:rsid w:val="00EA538B"/>
    <w:rsid w:val="00EB02F7"/>
    <w:rsid w:val="00EB26D2"/>
    <w:rsid w:val="00EB5682"/>
    <w:rsid w:val="00EC7D8B"/>
    <w:rsid w:val="00ED6C9D"/>
    <w:rsid w:val="00EE03D4"/>
    <w:rsid w:val="00F40BC0"/>
    <w:rsid w:val="00F4481F"/>
    <w:rsid w:val="00F4491C"/>
    <w:rsid w:val="00F56740"/>
    <w:rsid w:val="00F60879"/>
    <w:rsid w:val="00F65D79"/>
    <w:rsid w:val="00F76253"/>
    <w:rsid w:val="00F81569"/>
    <w:rsid w:val="00F947A2"/>
    <w:rsid w:val="00F95E38"/>
    <w:rsid w:val="00FB499A"/>
    <w:rsid w:val="00FB49E9"/>
    <w:rsid w:val="00FC32A1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9B5E0"/>
  <w15:docId w15:val="{20E0B0CA-8072-4702-BF8E-1B0AFE4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160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716038"/>
    <w:pPr>
      <w:keepNext/>
      <w:widowControl w:val="0"/>
      <w:spacing w:after="0" w:line="240" w:lineRule="auto"/>
      <w:outlineLvl w:val="1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716038"/>
    <w:pPr>
      <w:keepNext/>
      <w:widowControl w:val="0"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16038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716038"/>
    <w:pPr>
      <w:spacing w:after="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716038"/>
    <w:pPr>
      <w:spacing w:after="0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16038"/>
    <w:rPr>
      <w:rFonts w:ascii="Times New Roman" w:eastAsia="Times New Roman" w:hAnsi="Times New Roman"/>
      <w:b/>
      <w:sz w:val="24"/>
    </w:rPr>
  </w:style>
  <w:style w:type="character" w:customStyle="1" w:styleId="Ttulo2Char">
    <w:name w:val="Título 2 Char"/>
    <w:link w:val="Ttulo2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3Char">
    <w:name w:val="Título 3 Char"/>
    <w:link w:val="Ttulo3"/>
    <w:uiPriority w:val="9"/>
    <w:rsid w:val="00716038"/>
    <w:rPr>
      <w:rFonts w:ascii="Arial" w:eastAsia="Times New Roman" w:hAnsi="Arial"/>
      <w:b/>
      <w:sz w:val="28"/>
    </w:rPr>
  </w:style>
  <w:style w:type="character" w:customStyle="1" w:styleId="Ttulo4Char">
    <w:name w:val="Título 4 Char"/>
    <w:link w:val="Ttulo4"/>
    <w:uiPriority w:val="9"/>
    <w:rsid w:val="00716038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rsid w:val="00716038"/>
    <w:rPr>
      <w:rFonts w:ascii="Times New Roman" w:eastAsia="Times New Roman" w:hAnsi="Times New Roman"/>
      <w:b/>
      <w:bCs/>
    </w:rPr>
  </w:style>
  <w:style w:type="character" w:customStyle="1" w:styleId="Ttulo6Char">
    <w:name w:val="Título 6 Char"/>
    <w:link w:val="Ttulo6"/>
    <w:uiPriority w:val="9"/>
    <w:rsid w:val="00716038"/>
    <w:rPr>
      <w:rFonts w:ascii="Times New Roman" w:eastAsia="Times New Roman" w:hAnsi="Times New Roman"/>
      <w:b/>
      <w:bCs/>
      <w:sz w:val="15"/>
      <w:szCs w:val="15"/>
    </w:rPr>
  </w:style>
  <w:style w:type="paragraph" w:styleId="Cabealho">
    <w:name w:val="header"/>
    <w:basedOn w:val="Normal"/>
    <w:link w:val="CabealhoChar"/>
    <w:uiPriority w:val="99"/>
    <w:rsid w:val="00716038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link w:val="Cabealho"/>
    <w:uiPriority w:val="99"/>
    <w:rsid w:val="00716038"/>
    <w:rPr>
      <w:rFonts w:ascii="Courier New" w:eastAsia="Times New Roman" w:hAnsi="Courier New"/>
      <w:sz w:val="24"/>
      <w:szCs w:val="24"/>
    </w:rPr>
  </w:style>
  <w:style w:type="paragraph" w:styleId="Rodap">
    <w:name w:val="footer"/>
    <w:basedOn w:val="Normal"/>
    <w:link w:val="RodapChar"/>
    <w:uiPriority w:val="99"/>
    <w:rsid w:val="00716038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716038"/>
    <w:rPr>
      <w:rFonts w:ascii="Courier New" w:eastAsia="Times New Roman" w:hAnsi="Courier New"/>
      <w:sz w:val="24"/>
      <w:szCs w:val="24"/>
    </w:rPr>
  </w:style>
  <w:style w:type="character" w:styleId="Nmerodepgina">
    <w:name w:val="page number"/>
    <w:rsid w:val="00716038"/>
  </w:style>
  <w:style w:type="paragraph" w:styleId="Textodebalo">
    <w:name w:val="Balloon Text"/>
    <w:basedOn w:val="Normal"/>
    <w:link w:val="TextodebaloChar"/>
    <w:rsid w:val="00716038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link w:val="Textodebalo"/>
    <w:rsid w:val="0071603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716038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716038"/>
    <w:rPr>
      <w:rFonts w:ascii="Arial" w:eastAsia="Times New Roman" w:hAnsi="Arial"/>
      <w:b/>
      <w:sz w:val="28"/>
    </w:rPr>
  </w:style>
  <w:style w:type="paragraph" w:styleId="Corpodetexto3">
    <w:name w:val="Body Text 3"/>
    <w:basedOn w:val="Normal"/>
    <w:link w:val="Corpodetexto3Char"/>
    <w:rsid w:val="00716038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3Char">
    <w:name w:val="Corpo de texto 3 Char"/>
    <w:link w:val="Corpodetexto3"/>
    <w:rsid w:val="00716038"/>
    <w:rPr>
      <w:rFonts w:ascii="Arial" w:eastAsia="Times New Roman" w:hAnsi="Arial"/>
      <w:sz w:val="24"/>
    </w:rPr>
  </w:style>
  <w:style w:type="paragraph" w:styleId="Corpodetexto2">
    <w:name w:val="Body Text 2"/>
    <w:basedOn w:val="Normal"/>
    <w:link w:val="Corpodetexto2Char"/>
    <w:rsid w:val="00716038"/>
    <w:pPr>
      <w:widowControl w:val="0"/>
      <w:spacing w:after="0" w:line="240" w:lineRule="auto"/>
      <w:jc w:val="both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Corpodetexto2Char">
    <w:name w:val="Corpo de texto 2 Char"/>
    <w:link w:val="Corpodetexto2"/>
    <w:rsid w:val="00716038"/>
    <w:rPr>
      <w:rFonts w:ascii="Arial" w:eastAsia="Times New Roman" w:hAnsi="Arial"/>
      <w:sz w:val="28"/>
    </w:rPr>
  </w:style>
  <w:style w:type="paragraph" w:styleId="Recuodecorpodetexto">
    <w:name w:val="Body Text Indent"/>
    <w:basedOn w:val="Normal"/>
    <w:link w:val="RecuodecorpodetextoChar"/>
    <w:rsid w:val="00716038"/>
    <w:pPr>
      <w:tabs>
        <w:tab w:val="left" w:pos="284"/>
      </w:tabs>
      <w:spacing w:after="0" w:line="240" w:lineRule="auto"/>
      <w:ind w:left="284" w:hanging="284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716038"/>
    <w:rPr>
      <w:rFonts w:ascii="Arial" w:eastAsia="Times New Roman" w:hAnsi="Arial"/>
      <w:b/>
      <w:sz w:val="28"/>
    </w:rPr>
  </w:style>
  <w:style w:type="character" w:customStyle="1" w:styleId="normalchar1">
    <w:name w:val="normal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corpo0020de0020textochar1">
    <w:name w:val="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t00edtulo00204char1">
    <w:name w:val="t_00edtulo_00204__char1"/>
    <w:rsid w:val="00716038"/>
    <w:rPr>
      <w:rFonts w:ascii="Arial" w:hAnsi="Arial" w:cs="Arial" w:hint="default"/>
      <w:b/>
      <w:bCs/>
      <w:i/>
      <w:iCs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corpo0020de0020texto00203char1">
    <w:name w:val="corpo_0020de_0020texto_00203__char1"/>
    <w:rsid w:val="00716038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corpo0020de0020texto00202char1">
    <w:name w:val="corpo_0020de_0020texto_00202__char1"/>
    <w:rsid w:val="00716038"/>
    <w:rPr>
      <w:rFonts w:ascii="Arial" w:hAnsi="Arial" w:cs="Arial" w:hint="default"/>
      <w:strike w:val="0"/>
      <w:dstrike w:val="0"/>
      <w:sz w:val="28"/>
      <w:szCs w:val="28"/>
      <w:u w:val="none"/>
      <w:effect w:val="none"/>
    </w:rPr>
  </w:style>
  <w:style w:type="character" w:customStyle="1" w:styleId="recuo0020de0020corpo0020de0020textochar1">
    <w:name w:val="recuo_0020de_0020corpo_0020de_0020texto__char1"/>
    <w:rsid w:val="00716038"/>
    <w:rPr>
      <w:rFonts w:ascii="Arial" w:hAnsi="Arial" w:cs="Arial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cabe00e7alhochar1">
    <w:name w:val="cabe_00e7alho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customStyle="1" w:styleId="margem0020esquerdachar1">
    <w:name w:val="margem_0020esquerda__char1"/>
    <w:rsid w:val="00716038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">
    <w:name w:val="corpo_0020de_0020texto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orpo0020de0020texto00203">
    <w:name w:val="corpo_0020de_0020texto_00203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rpo0020de0020texto00202">
    <w:name w:val="corpo_0020de_0020texto_00202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0020de0020corpo0020de0020texto">
    <w:name w:val="recuo_0020de_0020corpo_0020de_0020texto"/>
    <w:basedOn w:val="Normal"/>
    <w:rsid w:val="00716038"/>
    <w:pPr>
      <w:spacing w:after="0" w:line="240" w:lineRule="auto"/>
      <w:ind w:left="280" w:hanging="280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cabe00e7alho">
    <w:name w:val="cabe_00e7alho"/>
    <w:basedOn w:val="Normal"/>
    <w:rsid w:val="00716038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margem0020esquerda">
    <w:name w:val="margem_0020esquerda"/>
    <w:basedOn w:val="Normal"/>
    <w:rsid w:val="00716038"/>
    <w:pPr>
      <w:spacing w:after="0" w:line="500" w:lineRule="atLeast"/>
      <w:jc w:val="both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corpo0020de0020texto1">
    <w:name w:val="corpo_0020de_0020texto1"/>
    <w:basedOn w:val="Normal"/>
    <w:rsid w:val="00716038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Default">
    <w:name w:val="Default"/>
    <w:rsid w:val="0071603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716038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rsid w:val="00716038"/>
    <w:rPr>
      <w:rFonts w:ascii="Courier New" w:eastAsia="Times New Roman" w:hAnsi="Courier New"/>
    </w:rPr>
  </w:style>
  <w:style w:type="character" w:styleId="Refdenotaderodap">
    <w:name w:val="footnote reference"/>
    <w:uiPriority w:val="99"/>
    <w:rsid w:val="0071603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16038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  <w:style w:type="paragraph" w:customStyle="1" w:styleId="normal10">
    <w:name w:val="normal1"/>
    <w:basedOn w:val="Normal"/>
    <w:rsid w:val="00716038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05D6"/>
    <w:pPr>
      <w:spacing w:after="0" w:line="240" w:lineRule="auto"/>
    </w:pPr>
    <w:rPr>
      <w:rFonts w:ascii="Times New Roman" w:hAnsi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E6594B"/>
    <w:pPr>
      <w:spacing w:after="0" w:line="240" w:lineRule="auto"/>
    </w:pPr>
    <w:rPr>
      <w:rFonts w:eastAsia="Times New Roman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E6594B"/>
    <w:rPr>
      <w:rFonts w:eastAsia="Times New Roman"/>
      <w:sz w:val="22"/>
      <w:szCs w:val="21"/>
      <w:lang w:eastAsia="en-US"/>
    </w:rPr>
  </w:style>
  <w:style w:type="paragraph" w:styleId="SemEspaamento">
    <w:name w:val="No Spacing"/>
    <w:uiPriority w:val="1"/>
    <w:qFormat/>
    <w:rsid w:val="00537EE4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3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37EE4"/>
    <w:rPr>
      <w:color w:val="954F72" w:themeColor="followedHyperlink"/>
      <w:u w:val="single"/>
    </w:rPr>
  </w:style>
  <w:style w:type="character" w:customStyle="1" w:styleId="ms-rtethemeforecolor-3-0">
    <w:name w:val="ms-rtethemeforecolor-3-0"/>
    <w:basedOn w:val="Fontepargpadro"/>
    <w:rsid w:val="00537EE4"/>
  </w:style>
  <w:style w:type="paragraph" w:customStyle="1" w:styleId="paragraph">
    <w:name w:val="paragraph"/>
    <w:basedOn w:val="Normal"/>
    <w:rsid w:val="0019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D8C1-6974-4F78-832B-93836F9B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1981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de São Paulo</Company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CRISTINA DE ARAUJO PINHEIRO</dc:creator>
  <cp:keywords/>
  <cp:lastModifiedBy>SANDRO PINELLO DIAS</cp:lastModifiedBy>
  <cp:revision>60</cp:revision>
  <cp:lastPrinted>2022-10-26T14:42:00Z</cp:lastPrinted>
  <dcterms:created xsi:type="dcterms:W3CDTF">2022-03-11T20:21:00Z</dcterms:created>
  <dcterms:modified xsi:type="dcterms:W3CDTF">2022-11-16T16:49:00Z</dcterms:modified>
</cp:coreProperties>
</file>